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02BF9" w14:textId="2D83C9E6" w:rsidR="00A04FDC" w:rsidRPr="002E4F06" w:rsidRDefault="00276922" w:rsidP="002E4F0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4F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№3 к закупочной </w:t>
      </w:r>
      <w:proofErr w:type="spellStart"/>
      <w:r w:rsidRPr="002E4F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документации_Техническое</w:t>
      </w:r>
      <w:proofErr w:type="spellEnd"/>
      <w:r w:rsidRPr="002E4F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задание</w:t>
      </w:r>
    </w:p>
    <w:p w14:paraId="0BFE70DB" w14:textId="77777777" w:rsidR="002E4F06" w:rsidRDefault="002E4F06" w:rsidP="002E4F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DC5634" w14:textId="77777777" w:rsidR="005139CF" w:rsidRDefault="005139CF" w:rsidP="002E4F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F06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14:paraId="3B3C4BF7" w14:textId="77777777" w:rsidR="002E4F06" w:rsidRPr="002E4F06" w:rsidRDefault="002E4F06" w:rsidP="002E4F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090B7F" w14:textId="77777777" w:rsidR="007C55B2" w:rsidRPr="007C55B2" w:rsidRDefault="007C55B2" w:rsidP="007C55B2">
      <w:pPr>
        <w:tabs>
          <w:tab w:val="left" w:pos="284"/>
        </w:tabs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7C55B2">
        <w:rPr>
          <w:rFonts w:ascii="Times New Roman" w:eastAsia="Calibri" w:hAnsi="Times New Roman" w:cs="Times New Roman"/>
          <w:sz w:val="23"/>
          <w:szCs w:val="23"/>
        </w:rPr>
        <w:t>1.</w:t>
      </w:r>
      <w:r w:rsidRPr="007C55B2">
        <w:rPr>
          <w:rFonts w:ascii="Times New Roman" w:eastAsia="Calibri" w:hAnsi="Times New Roman" w:cs="Times New Roman"/>
          <w:sz w:val="23"/>
          <w:szCs w:val="23"/>
        </w:rPr>
        <w:tab/>
      </w:r>
      <w:r w:rsidRPr="007C55B2">
        <w:rPr>
          <w:rFonts w:ascii="Times New Roman" w:eastAsia="Calibri" w:hAnsi="Times New Roman" w:cs="Times New Roman"/>
          <w:b/>
          <w:sz w:val="23"/>
          <w:szCs w:val="23"/>
        </w:rPr>
        <w:t xml:space="preserve">Наименование МТР, работ, услуг: </w:t>
      </w:r>
      <w:r w:rsidRPr="007C55B2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Поставка климатической камеры </w:t>
      </w:r>
      <w:proofErr w:type="spellStart"/>
      <w:r w:rsidRPr="007C55B2">
        <w:rPr>
          <w:rFonts w:ascii="Times New Roman" w:eastAsia="Times New Roman" w:hAnsi="Times New Roman" w:cs="Times New Roman"/>
          <w:sz w:val="23"/>
          <w:szCs w:val="23"/>
          <w:lang w:eastAsia="ar-SA"/>
        </w:rPr>
        <w:t>термошока</w:t>
      </w:r>
      <w:proofErr w:type="spellEnd"/>
      <w:r w:rsidRPr="007C55B2">
        <w:rPr>
          <w:rFonts w:ascii="Times New Roman" w:eastAsia="Times New Roman" w:hAnsi="Times New Roman" w:cs="Times New Roman"/>
          <w:sz w:val="23"/>
          <w:szCs w:val="23"/>
          <w:lang w:eastAsia="ar-SA"/>
        </w:rPr>
        <w:t>.</w:t>
      </w:r>
    </w:p>
    <w:p w14:paraId="1D3D14A2" w14:textId="77777777" w:rsidR="007C55B2" w:rsidRPr="007C55B2" w:rsidRDefault="007C55B2" w:rsidP="007C55B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val="x-none" w:eastAsia="ru-RU"/>
        </w:rPr>
      </w:pPr>
    </w:p>
    <w:p w14:paraId="4B4D4658" w14:textId="77777777" w:rsidR="007C55B2" w:rsidRPr="007C55B2" w:rsidRDefault="007C55B2" w:rsidP="007C55B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3"/>
          <w:szCs w:val="23"/>
          <w:lang w:val="x-none" w:eastAsia="ru-RU"/>
        </w:rPr>
      </w:pPr>
      <w:r w:rsidRPr="007C55B2">
        <w:rPr>
          <w:rFonts w:ascii="Times New Roman" w:eastAsia="Calibri" w:hAnsi="Times New Roman" w:cs="Times New Roman"/>
          <w:b/>
          <w:sz w:val="23"/>
          <w:szCs w:val="23"/>
          <w:lang w:val="x-none" w:eastAsia="ru-RU"/>
        </w:rPr>
        <w:t>2.</w:t>
      </w:r>
      <w:r w:rsidRPr="007C55B2">
        <w:rPr>
          <w:rFonts w:ascii="Times New Roman" w:eastAsia="Calibri" w:hAnsi="Times New Roman" w:cs="Times New Roman"/>
          <w:sz w:val="23"/>
          <w:szCs w:val="23"/>
          <w:lang w:val="x-none" w:eastAsia="ru-RU"/>
        </w:rPr>
        <w:t xml:space="preserve"> </w:t>
      </w:r>
      <w:r w:rsidRPr="007C55B2">
        <w:rPr>
          <w:rFonts w:ascii="Times New Roman" w:eastAsia="Calibri" w:hAnsi="Times New Roman" w:cs="Times New Roman"/>
          <w:b/>
          <w:sz w:val="23"/>
          <w:szCs w:val="23"/>
          <w:lang w:val="x-none" w:eastAsia="ru-RU"/>
        </w:rPr>
        <w:t xml:space="preserve">Задача (цель, проект), для реализации которой приобретаются данные МТР, работы, услуги: </w:t>
      </w:r>
    </w:p>
    <w:p w14:paraId="6E908059" w14:textId="77777777" w:rsidR="007C55B2" w:rsidRPr="007C55B2" w:rsidRDefault="007C55B2" w:rsidP="007C55B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val="x-none" w:eastAsia="ru-RU"/>
        </w:rPr>
      </w:pPr>
      <w:r w:rsidRPr="007C55B2">
        <w:rPr>
          <w:rFonts w:ascii="Times New Roman" w:eastAsia="Calibri" w:hAnsi="Times New Roman" w:cs="Times New Roman"/>
          <w:sz w:val="23"/>
          <w:szCs w:val="23"/>
          <w:lang w:val="x-none" w:eastAsia="ru-RU"/>
        </w:rPr>
        <w:tab/>
        <w:t>Проведение</w:t>
      </w:r>
      <w:r w:rsidRPr="007C55B2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 </w:t>
      </w:r>
      <w:r w:rsidRPr="007C55B2">
        <w:rPr>
          <w:rFonts w:ascii="Times New Roman" w:eastAsia="Calibri" w:hAnsi="Times New Roman" w:cs="Times New Roman"/>
          <w:sz w:val="23"/>
          <w:szCs w:val="23"/>
          <w:lang w:val="x-none" w:eastAsia="ru-RU"/>
        </w:rPr>
        <w:t xml:space="preserve">испытаний на быстрое изменение температуры среды (метод двух камер). </w:t>
      </w:r>
    </w:p>
    <w:p w14:paraId="3898C321" w14:textId="77777777" w:rsidR="007C55B2" w:rsidRPr="007C55B2" w:rsidRDefault="007C55B2" w:rsidP="007C55B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val="x-none" w:eastAsia="ru-RU"/>
        </w:rPr>
      </w:pPr>
      <w:r w:rsidRPr="007C55B2">
        <w:rPr>
          <w:rFonts w:ascii="Times New Roman" w:eastAsia="Calibri" w:hAnsi="Times New Roman" w:cs="Times New Roman"/>
          <w:sz w:val="23"/>
          <w:szCs w:val="23"/>
          <w:lang w:val="x-none" w:eastAsia="ru-RU"/>
        </w:rPr>
        <w:tab/>
        <w:t xml:space="preserve"> </w:t>
      </w:r>
    </w:p>
    <w:p w14:paraId="578298F0" w14:textId="77777777" w:rsidR="007C55B2" w:rsidRPr="007C55B2" w:rsidRDefault="007C55B2" w:rsidP="007C55B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3"/>
          <w:szCs w:val="23"/>
          <w:lang w:val="x-none" w:eastAsia="ru-RU"/>
        </w:rPr>
      </w:pPr>
      <w:r w:rsidRPr="007C55B2">
        <w:rPr>
          <w:rFonts w:ascii="Times New Roman" w:eastAsia="Calibri" w:hAnsi="Times New Roman" w:cs="Times New Roman"/>
          <w:b/>
          <w:sz w:val="23"/>
          <w:szCs w:val="23"/>
          <w:lang w:val="x-none" w:eastAsia="ru-RU"/>
        </w:rPr>
        <w:t>3. Функции, которые будут выполнять приобретаемые МТР, работы, услуги в рамках реализации задачи или проекта:</w:t>
      </w:r>
    </w:p>
    <w:p w14:paraId="483201C2" w14:textId="77777777" w:rsidR="007C55B2" w:rsidRPr="007C55B2" w:rsidRDefault="007C55B2" w:rsidP="007C55B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val="x-none" w:eastAsia="ru-RU"/>
        </w:rPr>
      </w:pPr>
      <w:r w:rsidRPr="007C55B2">
        <w:rPr>
          <w:rFonts w:ascii="Times New Roman" w:eastAsia="Calibri" w:hAnsi="Times New Roman" w:cs="Times New Roman"/>
          <w:sz w:val="23"/>
          <w:szCs w:val="23"/>
          <w:lang w:val="x-none" w:eastAsia="ru-RU"/>
        </w:rPr>
        <w:tab/>
        <w:t>Определение</w:t>
      </w:r>
      <w:r w:rsidRPr="007C55B2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 </w:t>
      </w:r>
      <w:r w:rsidRPr="007C55B2">
        <w:rPr>
          <w:rFonts w:ascii="Times New Roman" w:eastAsia="Calibri" w:hAnsi="Times New Roman" w:cs="Times New Roman"/>
          <w:sz w:val="23"/>
          <w:szCs w:val="23"/>
          <w:lang w:val="x-none" w:eastAsia="ru-RU"/>
        </w:rPr>
        <w:t>способности изделий сохранять внешний вид и параметры после воздействия быстрого изменения температуры окружающей среды.</w:t>
      </w:r>
    </w:p>
    <w:p w14:paraId="417A4FC2" w14:textId="77777777" w:rsidR="007C55B2" w:rsidRPr="007C55B2" w:rsidRDefault="007C55B2" w:rsidP="007C55B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val="x-none" w:eastAsia="ru-RU"/>
        </w:rPr>
      </w:pPr>
    </w:p>
    <w:p w14:paraId="0C52AEFB" w14:textId="77777777" w:rsidR="007C55B2" w:rsidRPr="007C55B2" w:rsidRDefault="007C55B2" w:rsidP="007C55B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3"/>
          <w:szCs w:val="23"/>
          <w:lang w:val="x-none" w:eastAsia="ru-RU"/>
        </w:rPr>
      </w:pPr>
      <w:r w:rsidRPr="007C55B2">
        <w:rPr>
          <w:rFonts w:ascii="Times New Roman" w:eastAsia="Calibri" w:hAnsi="Times New Roman" w:cs="Times New Roman"/>
          <w:b/>
          <w:sz w:val="23"/>
          <w:szCs w:val="23"/>
          <w:lang w:val="x-none" w:eastAsia="ru-RU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14:paraId="5B0F7D11" w14:textId="77777777" w:rsidR="007C55B2" w:rsidRPr="007C55B2" w:rsidRDefault="007C55B2" w:rsidP="007C55B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7C55B2">
        <w:rPr>
          <w:rFonts w:ascii="Times New Roman" w:eastAsia="Calibri" w:hAnsi="Times New Roman" w:cs="Times New Roman"/>
          <w:sz w:val="23"/>
          <w:szCs w:val="23"/>
          <w:lang w:eastAsia="ru-RU"/>
        </w:rPr>
        <w:t>Технические требования:</w:t>
      </w:r>
    </w:p>
    <w:p w14:paraId="7C3DE39E" w14:textId="77777777" w:rsidR="007C55B2" w:rsidRPr="007C55B2" w:rsidRDefault="007C55B2" w:rsidP="007C55B2">
      <w:pPr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7C55B2">
        <w:rPr>
          <w:rFonts w:ascii="Times New Roman" w:eastAsia="Calibri" w:hAnsi="Times New Roman" w:cs="Times New Roman"/>
          <w:sz w:val="23"/>
          <w:szCs w:val="23"/>
        </w:rPr>
        <w:t xml:space="preserve">Климатическая камера </w:t>
      </w:r>
      <w:proofErr w:type="spellStart"/>
      <w:r w:rsidRPr="007C55B2">
        <w:rPr>
          <w:rFonts w:ascii="Times New Roman" w:eastAsia="Calibri" w:hAnsi="Times New Roman" w:cs="Times New Roman"/>
          <w:sz w:val="23"/>
          <w:szCs w:val="23"/>
        </w:rPr>
        <w:t>термошока</w:t>
      </w:r>
      <w:proofErr w:type="spellEnd"/>
      <w:r w:rsidRPr="007C55B2">
        <w:rPr>
          <w:rFonts w:ascii="Times New Roman" w:eastAsia="Calibri" w:hAnsi="Times New Roman" w:cs="Times New Roman"/>
          <w:sz w:val="23"/>
          <w:szCs w:val="23"/>
        </w:rPr>
        <w:t xml:space="preserve"> должна иметь следующие характеристики:</w:t>
      </w:r>
    </w:p>
    <w:tbl>
      <w:tblPr>
        <w:tblpPr w:leftFromText="180" w:rightFromText="180" w:vertAnchor="text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559"/>
        <w:gridCol w:w="708"/>
        <w:gridCol w:w="568"/>
        <w:gridCol w:w="4677"/>
        <w:gridCol w:w="1843"/>
      </w:tblGrid>
      <w:tr w:rsidR="007C55B2" w:rsidRPr="007C55B2" w14:paraId="07CD89FC" w14:textId="77777777" w:rsidTr="009543AB">
        <w:trPr>
          <w:trHeight w:val="36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521A8F" w14:textId="77777777" w:rsidR="007C55B2" w:rsidRPr="007C55B2" w:rsidRDefault="007C55B2" w:rsidP="007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D1CB07" w14:textId="77777777" w:rsidR="007C55B2" w:rsidRPr="007C55B2" w:rsidRDefault="007C55B2" w:rsidP="007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Оборудования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666E62" w14:textId="77777777" w:rsidR="007C55B2" w:rsidRPr="007C55B2" w:rsidRDefault="007C55B2" w:rsidP="007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b/>
                <w:lang w:eastAsia="ru-RU"/>
              </w:rPr>
              <w:t>Ед. изм.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59134" w14:textId="77777777" w:rsidR="007C55B2" w:rsidRPr="007C55B2" w:rsidRDefault="007C55B2" w:rsidP="007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6C03C14" w14:textId="77777777" w:rsidR="007C55B2" w:rsidRPr="007C55B2" w:rsidRDefault="007C55B2" w:rsidP="007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b/>
                <w:lang w:eastAsia="ru-RU"/>
              </w:rPr>
              <w:t>Характеристики поставляемого Оборудования</w:t>
            </w:r>
          </w:p>
        </w:tc>
      </w:tr>
      <w:tr w:rsidR="007C55B2" w:rsidRPr="007C55B2" w14:paraId="36B85ED4" w14:textId="77777777" w:rsidTr="009543AB">
        <w:trPr>
          <w:trHeight w:val="223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33D4B" w14:textId="77777777" w:rsidR="007C55B2" w:rsidRPr="007C55B2" w:rsidRDefault="007C55B2" w:rsidP="007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361A8" w14:textId="77777777" w:rsidR="007C55B2" w:rsidRPr="007C55B2" w:rsidRDefault="007C55B2" w:rsidP="007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8623CD" w14:textId="77777777" w:rsidR="007C55B2" w:rsidRPr="007C55B2" w:rsidRDefault="007C55B2" w:rsidP="007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184B0A" w14:textId="77777777" w:rsidR="007C55B2" w:rsidRPr="007C55B2" w:rsidRDefault="007C55B2" w:rsidP="007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D0370C3" w14:textId="77777777" w:rsidR="007C55B2" w:rsidRPr="007C55B2" w:rsidRDefault="007C55B2" w:rsidP="007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Техническая характеристика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09B02C" w14:textId="77777777" w:rsidR="007C55B2" w:rsidRPr="007C55B2" w:rsidRDefault="007C55B2" w:rsidP="007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b/>
                <w:lang w:eastAsia="ru-RU"/>
              </w:rPr>
              <w:t>Значение</w:t>
            </w:r>
          </w:p>
        </w:tc>
      </w:tr>
      <w:tr w:rsidR="007C55B2" w:rsidRPr="007C55B2" w14:paraId="2593B5AF" w14:textId="77777777" w:rsidTr="009543AB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1AB27F" w14:textId="77777777" w:rsidR="007C55B2" w:rsidRPr="007C55B2" w:rsidRDefault="007C55B2" w:rsidP="007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3E96EA" w14:textId="77777777" w:rsidR="007C55B2" w:rsidRPr="007C55B2" w:rsidRDefault="007C55B2" w:rsidP="007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 xml:space="preserve">Климатическая камера </w:t>
            </w:r>
            <w:proofErr w:type="spellStart"/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термошока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30749C" w14:textId="77777777" w:rsidR="007C55B2" w:rsidRPr="007C55B2" w:rsidRDefault="007C55B2" w:rsidP="007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F66A33" w14:textId="77777777" w:rsidR="007C55B2" w:rsidRPr="007C55B2" w:rsidRDefault="007C55B2" w:rsidP="007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</w:tcPr>
          <w:p w14:paraId="2E55052A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Количество камер, независимо управляющихся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3DF8C" w14:textId="77777777" w:rsidR="007C55B2" w:rsidRPr="007C55B2" w:rsidRDefault="007C55B2" w:rsidP="007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7C55B2" w:rsidRPr="007C55B2" w14:paraId="755470FF" w14:textId="77777777" w:rsidTr="009543AB">
        <w:trPr>
          <w:trHeight w:val="39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ADBA6A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D5450E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C70E0A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727B50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</w:tcPr>
          <w:p w14:paraId="62F17232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Расположение камер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6C29A" w14:textId="77777777" w:rsidR="007C55B2" w:rsidRPr="007C55B2" w:rsidRDefault="007C55B2" w:rsidP="007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Вертикальное (друг над другом)</w:t>
            </w:r>
          </w:p>
        </w:tc>
      </w:tr>
      <w:tr w:rsidR="007C55B2" w:rsidRPr="007C55B2" w14:paraId="74521057" w14:textId="77777777" w:rsidTr="009543AB">
        <w:trPr>
          <w:trHeight w:val="43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7FEBC9" w14:textId="77777777" w:rsidR="007C55B2" w:rsidRPr="007C55B2" w:rsidRDefault="007C55B2" w:rsidP="007C55B2">
            <w:pPr>
              <w:tabs>
                <w:tab w:val="center" w:pos="29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854F52" w14:textId="77777777" w:rsidR="007C55B2" w:rsidRPr="007C55B2" w:rsidRDefault="007C55B2" w:rsidP="007C55B2">
            <w:pPr>
              <w:tabs>
                <w:tab w:val="center" w:pos="29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40B357" w14:textId="77777777" w:rsidR="007C55B2" w:rsidRPr="007C55B2" w:rsidRDefault="007C55B2" w:rsidP="007C55B2">
            <w:pPr>
              <w:tabs>
                <w:tab w:val="center" w:pos="29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2CCD13" w14:textId="77777777" w:rsidR="007C55B2" w:rsidRPr="007C55B2" w:rsidRDefault="007C55B2" w:rsidP="007C55B2">
            <w:pPr>
              <w:tabs>
                <w:tab w:val="center" w:pos="29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hideMark/>
          </w:tcPr>
          <w:p w14:paraId="58C41BC8" w14:textId="77777777" w:rsidR="007C55B2" w:rsidRPr="007C55B2" w:rsidRDefault="007C55B2" w:rsidP="007C55B2">
            <w:pPr>
              <w:tabs>
                <w:tab w:val="center" w:pos="29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Внешние размеры корпуса всей камеры, (В×Ш×Г), мм,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AA53D" w14:textId="77777777" w:rsidR="007C55B2" w:rsidRPr="007C55B2" w:rsidRDefault="007C55B2" w:rsidP="007C55B2">
            <w:pPr>
              <w:tabs>
                <w:tab w:val="left" w:pos="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2050х1100х2050</w:t>
            </w:r>
          </w:p>
        </w:tc>
      </w:tr>
      <w:tr w:rsidR="007C55B2" w:rsidRPr="007C55B2" w14:paraId="700FA217" w14:textId="77777777" w:rsidTr="009543AB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49CB20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02454C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2930B3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3E36CA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7C8D594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Внутренние размеры рабочего объема каждой камеры (В×Ш×Г), мм, не менее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63B59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580х450х480</w:t>
            </w:r>
          </w:p>
        </w:tc>
      </w:tr>
      <w:tr w:rsidR="007C55B2" w:rsidRPr="007C55B2" w14:paraId="2569B4C3" w14:textId="77777777" w:rsidTr="009543AB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CA479D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2A243B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BCCF3C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672EE6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B7F225D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 xml:space="preserve">Размеры перемещающего лифта </w:t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>(В×Ш×Г), мм, не менее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5650E1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300х350х350</w:t>
            </w:r>
          </w:p>
        </w:tc>
      </w:tr>
      <w:tr w:rsidR="007C55B2" w:rsidRPr="007C55B2" w14:paraId="13DD430D" w14:textId="77777777" w:rsidTr="009543AB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485B54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E49216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C53767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EB22FE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FAA2312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Вес оборудования кг,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042BE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420</w:t>
            </w:r>
          </w:p>
        </w:tc>
      </w:tr>
      <w:tr w:rsidR="007C55B2" w:rsidRPr="007C55B2" w14:paraId="383C96D3" w14:textId="77777777" w:rsidTr="009543A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61FCE6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2FDFB8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A6595B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BEC4C9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hideMark/>
          </w:tcPr>
          <w:p w14:paraId="14902CDD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 xml:space="preserve">Диапазон создаваемых (поддерживаемых) температур в рабочем объеме камеры </w:t>
            </w:r>
            <w:proofErr w:type="gramStart"/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холода,  º</w:t>
            </w:r>
            <w:proofErr w:type="gramEnd"/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С:</w:t>
            </w:r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br/>
              <w:t>минимальное значение, не выше</w:t>
            </w:r>
          </w:p>
          <w:p w14:paraId="7A15C597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proofErr w:type="gramStart"/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максимальное</w:t>
            </w:r>
            <w:proofErr w:type="gramEnd"/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 xml:space="preserve"> значение, не ниже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4A319C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  <w:p w14:paraId="295DFBF9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  <w:p w14:paraId="1598522E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  <w:p w14:paraId="0F957692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 xml:space="preserve"> -70</w:t>
            </w:r>
          </w:p>
          <w:p w14:paraId="73F279EE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+100</w:t>
            </w:r>
          </w:p>
        </w:tc>
      </w:tr>
      <w:tr w:rsidR="007C55B2" w:rsidRPr="007C55B2" w14:paraId="6F63427D" w14:textId="77777777" w:rsidTr="009543A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72DDC5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B27C1F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509BE2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791927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</w:tcPr>
          <w:p w14:paraId="49C69DCC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 xml:space="preserve">Диапазон создаваемых (поддерживаемых) температур в рабочем объеме камеры </w:t>
            </w:r>
            <w:proofErr w:type="gramStart"/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тепла,  º</w:t>
            </w:r>
            <w:proofErr w:type="gramEnd"/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С:</w:t>
            </w:r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br/>
              <w:t>минимальное значение, не выше</w:t>
            </w:r>
          </w:p>
          <w:p w14:paraId="63A07087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proofErr w:type="gramStart"/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максимальное</w:t>
            </w:r>
            <w:proofErr w:type="gramEnd"/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 xml:space="preserve"> значение, не ниже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09C795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  <w:p w14:paraId="1B3A5F1F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  <w:p w14:paraId="295FE062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+50</w:t>
            </w:r>
          </w:p>
          <w:p w14:paraId="5E2FEB50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+250</w:t>
            </w:r>
          </w:p>
        </w:tc>
      </w:tr>
      <w:tr w:rsidR="007C55B2" w:rsidRPr="007C55B2" w14:paraId="4E924D24" w14:textId="77777777" w:rsidTr="009543AB">
        <w:trPr>
          <w:cantSplit/>
          <w:trHeight w:val="32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FA9ADD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13E807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922EA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7D6B10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</w:tcPr>
          <w:p w14:paraId="2B8108A0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>Скорость нагрева от +20</w:t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sym w:font="Symbol" w:char="F0B0"/>
            </w:r>
            <w:proofErr w:type="gramStart"/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>С  до</w:t>
            </w:r>
            <w:proofErr w:type="gramEnd"/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 xml:space="preserve"> максимальной температуры, </w:t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sym w:font="Symbol" w:char="F0B0"/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>С /Мин, не менее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34A45D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>2</w:t>
            </w:r>
          </w:p>
        </w:tc>
      </w:tr>
      <w:tr w:rsidR="007C55B2" w:rsidRPr="007C55B2" w14:paraId="65636030" w14:textId="77777777" w:rsidTr="009543AB">
        <w:trPr>
          <w:cantSplit/>
          <w:trHeight w:val="40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A6313F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BC2F8D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79231F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450924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</w:tcPr>
          <w:p w14:paraId="227CA2B7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>Скорость охлаждения от +20</w:t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sym w:font="Symbol" w:char="F0B0"/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 xml:space="preserve">С до минимальной </w:t>
            </w:r>
            <w:proofErr w:type="gramStart"/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 xml:space="preserve">температуры,   </w:t>
            </w:r>
            <w:proofErr w:type="gramEnd"/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sym w:font="Symbol" w:char="F0B0"/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>С /Мин, не менее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7B0B0B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>1</w:t>
            </w:r>
          </w:p>
        </w:tc>
      </w:tr>
      <w:tr w:rsidR="007C55B2" w:rsidRPr="007C55B2" w14:paraId="2432596A" w14:textId="77777777" w:rsidTr="007C55B2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6DFE4F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C1F39F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ABC2D9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5EDF7E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</w:tcPr>
          <w:p w14:paraId="2BB0A464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 xml:space="preserve">Отклонение температуры в установившемся тепловом режиме не хуже </w:t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sym w:font="Symbol" w:char="F0B0"/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>С: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F4BF9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>±2</w:t>
            </w:r>
          </w:p>
        </w:tc>
      </w:tr>
      <w:tr w:rsidR="007C55B2" w:rsidRPr="007C55B2" w14:paraId="5D14D015" w14:textId="77777777" w:rsidTr="007C55B2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9CF5B3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8AA4BA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DE3F1A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277F84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</w:tcPr>
          <w:p w14:paraId="4E53D833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 xml:space="preserve">Неравномерность температуры по объему в установившемся тепловом режиме: </w:t>
            </w:r>
          </w:p>
          <w:p w14:paraId="0199EFED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 xml:space="preserve">  В нижней (холодной) камере: в диапазоне от   -70</w:t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sym w:font="Symbol" w:char="F0B0"/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>С до +100</w:t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sym w:font="Symbol" w:char="F0B0"/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 xml:space="preserve">С, </w:t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sym w:font="Symbol" w:char="F0B0"/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>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9610F2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proofErr w:type="gramStart"/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>от</w:t>
            </w:r>
            <w:proofErr w:type="gramEnd"/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 xml:space="preserve"> 2 до 6</w:t>
            </w:r>
          </w:p>
        </w:tc>
      </w:tr>
      <w:tr w:rsidR="007C55B2" w:rsidRPr="007C55B2" w14:paraId="299493A9" w14:textId="77777777" w:rsidTr="007C55B2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7F9581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725D1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92A65D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04E352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60" w:type="dxa"/>
              <w:bottom w:w="45" w:type="dxa"/>
              <w:right w:w="60" w:type="dxa"/>
            </w:tcMar>
          </w:tcPr>
          <w:p w14:paraId="3F91C111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 xml:space="preserve">Неравномерность температуры по объему в установившемся тепловом режиме: </w:t>
            </w:r>
          </w:p>
          <w:p w14:paraId="55A881D1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 xml:space="preserve">В верхней (горячей) камере: </w:t>
            </w:r>
          </w:p>
          <w:p w14:paraId="3C890432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  <w:proofErr w:type="gramStart"/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>в</w:t>
            </w:r>
            <w:proofErr w:type="gramEnd"/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 xml:space="preserve"> диапазоне от  +50</w:t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sym w:font="Symbol" w:char="F0B0"/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>С до +100</w:t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sym w:font="Symbol" w:char="F0B0"/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 xml:space="preserve">С, </w:t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sym w:font="Symbol" w:char="F0B0"/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>С</w:t>
            </w:r>
          </w:p>
          <w:p w14:paraId="6F72C0C3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  <w:proofErr w:type="gramStart"/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>в</w:t>
            </w:r>
            <w:proofErr w:type="gramEnd"/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 xml:space="preserve"> диапазоне от  +100</w:t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sym w:font="Symbol" w:char="F0B0"/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>С до +150</w:t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sym w:font="Symbol" w:char="F0B0"/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 xml:space="preserve">С, </w:t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sym w:font="Symbol" w:char="F0B0"/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>С</w:t>
            </w:r>
          </w:p>
          <w:p w14:paraId="2059E770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  <w:proofErr w:type="gramStart"/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>в</w:t>
            </w:r>
            <w:proofErr w:type="gramEnd"/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 xml:space="preserve"> диапазоне от  +100</w:t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sym w:font="Symbol" w:char="F0B0"/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>С до +250</w:t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sym w:font="Symbol" w:char="F0B0"/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 xml:space="preserve">С, </w:t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sym w:font="Symbol" w:char="F0B0"/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>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06B10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  <w:p w14:paraId="74E80134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  <w:p w14:paraId="0383112B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  <w:p w14:paraId="56365A0A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>от</w:t>
            </w:r>
            <w:proofErr w:type="gramEnd"/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 xml:space="preserve"> 3 до 9</w:t>
            </w:r>
          </w:p>
          <w:p w14:paraId="7E290D0B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  <w:proofErr w:type="gramStart"/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>от  5</w:t>
            </w:r>
            <w:proofErr w:type="gramEnd"/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 xml:space="preserve"> до 15</w:t>
            </w:r>
          </w:p>
          <w:p w14:paraId="07E64FEB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proofErr w:type="gramStart"/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>от</w:t>
            </w:r>
            <w:proofErr w:type="gramEnd"/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 xml:space="preserve"> 10 до 30</w:t>
            </w:r>
          </w:p>
        </w:tc>
      </w:tr>
      <w:tr w:rsidR="007C55B2" w:rsidRPr="007C55B2" w14:paraId="6D0339BD" w14:textId="77777777" w:rsidTr="009543A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F17118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8C7020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B63D43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5911AC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</w:tcPr>
          <w:p w14:paraId="6C07E79F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 xml:space="preserve">Время перемещения лифта из одной камеры в другую, мин, не более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4DAD6F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>3</w:t>
            </w:r>
          </w:p>
        </w:tc>
      </w:tr>
      <w:tr w:rsidR="007C55B2" w:rsidRPr="007C55B2" w14:paraId="5114E5FF" w14:textId="77777777" w:rsidTr="009543A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CAED44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FD08DF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4A0B36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9CD2F0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654FD21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 xml:space="preserve">Полки </w:t>
            </w:r>
            <w:r w:rsidRPr="007C55B2">
              <w:rPr>
                <w:rFonts w:ascii="Times New Roman" w:eastAsia="Times New Roman" w:hAnsi="Times New Roman" w:cs="Times New Roman"/>
                <w:color w:val="000000"/>
                <w:kern w:val="3"/>
                <w:lang w:eastAsia="ru-RU" w:bidi="hi-IN"/>
              </w:rPr>
              <w:t>съемные</w:t>
            </w:r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, шт., не менее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7FC0D1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val="en-US" w:eastAsia="zh-CN" w:bidi="hi-IN"/>
              </w:rPr>
            </w:pPr>
            <w:r w:rsidRPr="007C55B2">
              <w:rPr>
                <w:rFonts w:ascii="Times New Roman" w:eastAsia="Arial Unicode MS" w:hAnsi="Times New Roman" w:cs="Times New Roman"/>
                <w:kern w:val="3"/>
                <w:lang w:val="en-US" w:eastAsia="zh-CN" w:bidi="hi-IN"/>
              </w:rPr>
              <w:t>2</w:t>
            </w:r>
          </w:p>
        </w:tc>
      </w:tr>
      <w:tr w:rsidR="007C55B2" w:rsidRPr="007C55B2" w14:paraId="0FCD066C" w14:textId="77777777" w:rsidTr="009543A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C839D6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5F8430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5ED6D1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63DE4C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7541521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 xml:space="preserve">Крепления полки, комплект, не менее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BB4EDB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val="en-US" w:eastAsia="zh-CN" w:bidi="hi-IN"/>
              </w:rPr>
            </w:pPr>
            <w:r w:rsidRPr="007C55B2">
              <w:rPr>
                <w:rFonts w:ascii="Times New Roman" w:eastAsia="Arial Unicode MS" w:hAnsi="Times New Roman" w:cs="Times New Roman"/>
                <w:kern w:val="3"/>
                <w:lang w:val="en-US" w:eastAsia="zh-CN" w:bidi="hi-IN"/>
              </w:rPr>
              <w:t>2</w:t>
            </w:r>
          </w:p>
        </w:tc>
      </w:tr>
      <w:tr w:rsidR="007C55B2" w:rsidRPr="007C55B2" w14:paraId="1A9656D4" w14:textId="77777777" w:rsidTr="009543A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7C0F10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5AAAA1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50F02E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1ADAC5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7478B09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Допустимая нагрузка на полку, кг, не менее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ADBF71" w14:textId="77777777" w:rsidR="007C55B2" w:rsidRPr="007C55B2" w:rsidRDefault="007C55B2" w:rsidP="007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</w:tr>
      <w:tr w:rsidR="007C55B2" w:rsidRPr="007C55B2" w14:paraId="57E3300C" w14:textId="77777777" w:rsidTr="009543A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8DB166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DB5A3E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21BB3C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18EE45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879C87A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внутреннего корпуса, полок и крепления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CAA04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ind w:left="137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proofErr w:type="gramStart"/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листовая</w:t>
            </w:r>
            <w:proofErr w:type="gramEnd"/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 xml:space="preserve"> полированная нержавеющая сталь </w:t>
            </w:r>
          </w:p>
        </w:tc>
      </w:tr>
      <w:tr w:rsidR="007C55B2" w:rsidRPr="007C55B2" w14:paraId="4F3C68F1" w14:textId="77777777" w:rsidTr="009543A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B718F9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45CF6A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32EFE0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291A19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DDB13FE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Материал внешнего корпуса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AA1C2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ind w:left="137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Сталь окрашенная термостойкой порошковой краской</w:t>
            </w:r>
          </w:p>
        </w:tc>
      </w:tr>
      <w:tr w:rsidR="007C55B2" w:rsidRPr="007C55B2" w14:paraId="28966F70" w14:textId="77777777" w:rsidTr="009543A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92BABE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12F905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E8012C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81ABFB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1AFA276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 xml:space="preserve">Дверь одностворчатая, с двойным уплотнением по периметру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F86062" w14:textId="77777777" w:rsidR="007C55B2" w:rsidRPr="007C55B2" w:rsidRDefault="007C55B2" w:rsidP="007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</w:tr>
      <w:tr w:rsidR="007C55B2" w:rsidRPr="007C55B2" w14:paraId="5F36BC86" w14:textId="77777777" w:rsidTr="009543A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3DDB61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15DADA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79A307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702878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1CD7722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Технологическое отверстие на левой боковой стенке в рабочий объем, 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030A4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 xml:space="preserve">1 </w:t>
            </w:r>
          </w:p>
        </w:tc>
      </w:tr>
      <w:tr w:rsidR="007C55B2" w:rsidRPr="007C55B2" w14:paraId="3865B2D0" w14:textId="77777777" w:rsidTr="009543A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EB3C51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75CEE2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8E9DAC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43CD10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01EC923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Диаметр технологического отверстия, 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1713F6" w14:textId="77777777" w:rsidR="007C55B2" w:rsidRPr="007C55B2" w:rsidRDefault="007C55B2" w:rsidP="007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 xml:space="preserve"> 50 до 100</w:t>
            </w:r>
          </w:p>
        </w:tc>
      </w:tr>
      <w:tr w:rsidR="007C55B2" w:rsidRPr="007C55B2" w14:paraId="0F6F449C" w14:textId="77777777" w:rsidTr="009543A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89A55D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99A56C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6BE265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D92572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67E3757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Теплоизолирующая заглушка для технологического отверстия, 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1DF5E5" w14:textId="77777777" w:rsidR="007C55B2" w:rsidRPr="007C55B2" w:rsidRDefault="007C55B2" w:rsidP="007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7C55B2" w:rsidRPr="007C55B2" w14:paraId="64BAD0D7" w14:textId="77777777" w:rsidTr="009543A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A7D629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CFB34B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1E1A43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E26A43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41351BA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 xml:space="preserve">Смотровое инспекционное окно в двери, закрывающей рабочий объем каждой камеры, из закалённого стекла, размером (В </w:t>
            </w:r>
            <w:r w:rsidRPr="007C55B2">
              <w:rPr>
                <w:rFonts w:ascii="Times New Roman" w:eastAsia="Times New Roman" w:hAnsi="Times New Roman" w:cs="Times New Roman"/>
                <w:lang w:val="en-US" w:eastAsia="ru-RU"/>
              </w:rPr>
              <w:t>x</w:t>
            </w: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 xml:space="preserve"> Ш), мм, не менее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3307B0" w14:textId="77777777" w:rsidR="007C55B2" w:rsidRPr="007C55B2" w:rsidRDefault="007C55B2" w:rsidP="007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300×300</w:t>
            </w:r>
          </w:p>
        </w:tc>
      </w:tr>
      <w:tr w:rsidR="007C55B2" w:rsidRPr="007C55B2" w14:paraId="44992A16" w14:textId="77777777" w:rsidTr="009543A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EAA324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819084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91FC48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883850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1E52CF3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 xml:space="preserve">Встроенное освещение рабочего объема с выключателем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FA68F3" w14:textId="77777777" w:rsidR="007C55B2" w:rsidRPr="007C55B2" w:rsidRDefault="007C55B2" w:rsidP="007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</w:tr>
      <w:tr w:rsidR="007C55B2" w:rsidRPr="007C55B2" w14:paraId="55D13F22" w14:textId="77777777" w:rsidTr="009543A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F078EA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5B8A91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DFA32F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8418FD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</w:tcPr>
          <w:p w14:paraId="44BF96B9" w14:textId="77777777" w:rsidR="007C55B2" w:rsidRPr="007C55B2" w:rsidRDefault="007C55B2" w:rsidP="007C55B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Режим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0617F2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Долговременный, циклический</w:t>
            </w:r>
          </w:p>
        </w:tc>
      </w:tr>
      <w:tr w:rsidR="007C55B2" w:rsidRPr="007C55B2" w14:paraId="5B188293" w14:textId="77777777" w:rsidTr="009543A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6FD93C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EDC37C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717371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669895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DF86080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val="en-US" w:eastAsia="zh-CN" w:bidi="hi-IN"/>
              </w:rPr>
            </w:pPr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Программирование режимов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9AD634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Да</w:t>
            </w:r>
          </w:p>
        </w:tc>
      </w:tr>
      <w:tr w:rsidR="007C55B2" w:rsidRPr="007C55B2" w14:paraId="46EE1011" w14:textId="77777777" w:rsidTr="009543A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561AA4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48EC3B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9B676E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DBB231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34FC35C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 xml:space="preserve">Панель управления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69E28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highlight w:val="yellow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Цветная/ сенсорное управление</w:t>
            </w:r>
          </w:p>
        </w:tc>
      </w:tr>
      <w:tr w:rsidR="007C55B2" w:rsidRPr="007C55B2" w14:paraId="636329B8" w14:textId="77777777" w:rsidTr="009543AB">
        <w:trPr>
          <w:cantSplit/>
          <w:trHeight w:val="34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EB241C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D50809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A20E25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058938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A6DF2C6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 xml:space="preserve">Размер панели управления, </w:t>
            </w: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>(В×Ш), мм, не менее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077012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90х150</w:t>
            </w:r>
          </w:p>
        </w:tc>
      </w:tr>
      <w:tr w:rsidR="007C55B2" w:rsidRPr="007C55B2" w14:paraId="57F6DE83" w14:textId="77777777" w:rsidTr="009543AB">
        <w:trPr>
          <w:cantSplit/>
          <w:trHeight w:val="311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4671C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49342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22F01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22603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009031B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Управление режимами работы оборудования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8D741" w14:textId="77777777" w:rsidR="007C55B2" w:rsidRPr="007C55B2" w:rsidRDefault="007C55B2" w:rsidP="007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программируемый</w:t>
            </w:r>
            <w:proofErr w:type="gramEnd"/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 xml:space="preserve"> контроллер</w:t>
            </w:r>
          </w:p>
        </w:tc>
      </w:tr>
      <w:tr w:rsidR="007C55B2" w:rsidRPr="007C55B2" w14:paraId="641527F8" w14:textId="77777777" w:rsidTr="007C55B2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31F7B" w14:textId="77777777" w:rsidR="007C55B2" w:rsidRPr="007C55B2" w:rsidRDefault="007C55B2" w:rsidP="007C55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B8DFF" w14:textId="77777777" w:rsidR="007C55B2" w:rsidRPr="007C55B2" w:rsidRDefault="007C55B2" w:rsidP="007C55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A34116" w14:textId="77777777" w:rsidR="007C55B2" w:rsidRPr="007C55B2" w:rsidRDefault="007C55B2" w:rsidP="007C55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4AD7A" w14:textId="77777777" w:rsidR="007C55B2" w:rsidRPr="007C55B2" w:rsidRDefault="007C55B2" w:rsidP="007C55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E7FFBE9" w14:textId="77777777" w:rsidR="007C55B2" w:rsidRPr="007C55B2" w:rsidRDefault="007C55B2" w:rsidP="007C55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Программируемые режимы работы контроллера: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EFE446" w14:textId="77777777" w:rsidR="007C55B2" w:rsidRPr="007C55B2" w:rsidRDefault="007C55B2" w:rsidP="007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C55B2" w:rsidRPr="007C55B2" w14:paraId="60D54C73" w14:textId="77777777" w:rsidTr="007C55B2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AB4D6E" w14:textId="77777777" w:rsidR="007C55B2" w:rsidRPr="007C55B2" w:rsidRDefault="007C55B2" w:rsidP="007C55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C643DC" w14:textId="77777777" w:rsidR="007C55B2" w:rsidRPr="007C55B2" w:rsidRDefault="007C55B2" w:rsidP="007C55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263307" w14:textId="77777777" w:rsidR="007C55B2" w:rsidRPr="007C55B2" w:rsidRDefault="007C55B2" w:rsidP="007C55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8060CB" w14:textId="77777777" w:rsidR="007C55B2" w:rsidRPr="007C55B2" w:rsidRDefault="007C55B2" w:rsidP="007C55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D0E3001" w14:textId="77777777" w:rsidR="007C55B2" w:rsidRPr="007C55B2" w:rsidRDefault="007C55B2" w:rsidP="007C55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количество программ, не менее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4544B2F" w14:textId="77777777" w:rsidR="007C55B2" w:rsidRPr="007C55B2" w:rsidRDefault="007C55B2" w:rsidP="007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7C55B2" w:rsidRPr="007C55B2" w14:paraId="09DBF108" w14:textId="77777777" w:rsidTr="007C55B2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E2B3B6" w14:textId="77777777" w:rsidR="007C55B2" w:rsidRPr="007C55B2" w:rsidRDefault="007C55B2" w:rsidP="007C55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154874" w14:textId="77777777" w:rsidR="007C55B2" w:rsidRPr="007C55B2" w:rsidRDefault="007C55B2" w:rsidP="007C55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893D04" w14:textId="77777777" w:rsidR="007C55B2" w:rsidRPr="007C55B2" w:rsidRDefault="007C55B2" w:rsidP="007C55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F6A91B" w14:textId="77777777" w:rsidR="007C55B2" w:rsidRPr="007C55B2" w:rsidRDefault="007C55B2" w:rsidP="007C55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8C244CE" w14:textId="77777777" w:rsidR="007C55B2" w:rsidRPr="007C55B2" w:rsidRDefault="007C55B2" w:rsidP="007C55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шагов в каждой программе, с возможностью повторения, не менее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FD65E11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DE373BD" w14:textId="77777777" w:rsidR="007C55B2" w:rsidRPr="007C55B2" w:rsidRDefault="007C55B2" w:rsidP="007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7C55B2" w:rsidRPr="007C55B2" w14:paraId="6969FB35" w14:textId="77777777" w:rsidTr="009543AB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BA6B70" w14:textId="77777777" w:rsidR="007C55B2" w:rsidRPr="007C55B2" w:rsidRDefault="007C55B2" w:rsidP="007C55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B895FB" w14:textId="77777777" w:rsidR="007C55B2" w:rsidRPr="007C55B2" w:rsidRDefault="007C55B2" w:rsidP="007C55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5EA669" w14:textId="77777777" w:rsidR="007C55B2" w:rsidRPr="007C55B2" w:rsidRDefault="007C55B2" w:rsidP="007C55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22D71A" w14:textId="77777777" w:rsidR="007C55B2" w:rsidRPr="007C55B2" w:rsidRDefault="007C55B2" w:rsidP="007C55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0A2A277" w14:textId="77777777" w:rsidR="007C55B2" w:rsidRPr="007C55B2" w:rsidRDefault="007C55B2" w:rsidP="007C55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запись параметров работы в реальном времени в архив с возможностью экспорта</w:t>
            </w: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 xml:space="preserve"> этих записей в формат </w:t>
            </w:r>
            <w:proofErr w:type="spellStart"/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Excel</w:t>
            </w:r>
            <w:proofErr w:type="spellEnd"/>
          </w:p>
          <w:p w14:paraId="6A3F748A" w14:textId="77777777" w:rsidR="007C55B2" w:rsidRPr="007C55B2" w:rsidRDefault="007C55B2" w:rsidP="007C55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- порты </w:t>
            </w:r>
            <w:r w:rsidRPr="007C55B2">
              <w:rPr>
                <w:rFonts w:ascii="Times New Roman" w:eastAsia="Times New Roman" w:hAnsi="Times New Roman" w:cs="Times New Roman"/>
                <w:lang w:val="en-US" w:eastAsia="ru-RU"/>
              </w:rPr>
              <w:t>USB</w:t>
            </w: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1F66B826" w14:textId="77777777" w:rsidR="007C55B2" w:rsidRPr="007C55B2" w:rsidRDefault="007C55B2" w:rsidP="007C55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- язык программного обеспечения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B35C13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5E02FAC" w14:textId="77777777" w:rsidR="007C55B2" w:rsidRPr="007C55B2" w:rsidRDefault="007C55B2" w:rsidP="007C55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491D378" w14:textId="77777777" w:rsidR="007C55B2" w:rsidRPr="007C55B2" w:rsidRDefault="007C55B2" w:rsidP="007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  <w:p w14:paraId="596A7158" w14:textId="77777777" w:rsidR="007C55B2" w:rsidRPr="007C55B2" w:rsidRDefault="007C55B2" w:rsidP="007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Наличие </w:t>
            </w:r>
          </w:p>
          <w:p w14:paraId="638B1322" w14:textId="77777777" w:rsidR="007C55B2" w:rsidRPr="007C55B2" w:rsidRDefault="007C55B2" w:rsidP="007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русский</w:t>
            </w:r>
            <w:proofErr w:type="gramEnd"/>
          </w:p>
        </w:tc>
      </w:tr>
      <w:tr w:rsidR="007C55B2" w:rsidRPr="007C55B2" w14:paraId="38F1C884" w14:textId="77777777" w:rsidTr="009543AB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D703C3" w14:textId="77777777" w:rsidR="007C55B2" w:rsidRPr="007C55B2" w:rsidRDefault="007C55B2" w:rsidP="007C55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B80BB5" w14:textId="77777777" w:rsidR="007C55B2" w:rsidRPr="007C55B2" w:rsidRDefault="007C55B2" w:rsidP="007C55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A5FD9D" w14:textId="77777777" w:rsidR="007C55B2" w:rsidRPr="007C55B2" w:rsidRDefault="007C55B2" w:rsidP="007C55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FF4839" w14:textId="77777777" w:rsidR="007C55B2" w:rsidRPr="007C55B2" w:rsidRDefault="007C55B2" w:rsidP="007C55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582AAE5" w14:textId="77777777" w:rsidR="007C55B2" w:rsidRPr="007C55B2" w:rsidRDefault="007C55B2" w:rsidP="007C55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Потребляемая мощность, кВт, не более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E2D428" w14:textId="77777777" w:rsidR="007C55B2" w:rsidRPr="007C55B2" w:rsidRDefault="007C55B2" w:rsidP="007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7C55B2" w:rsidRPr="007C55B2" w14:paraId="5C0E9193" w14:textId="77777777" w:rsidTr="009543AB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A63C75" w14:textId="77777777" w:rsidR="007C55B2" w:rsidRPr="007C55B2" w:rsidRDefault="007C55B2" w:rsidP="007C55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6A1970" w14:textId="77777777" w:rsidR="007C55B2" w:rsidRPr="007C55B2" w:rsidRDefault="007C55B2" w:rsidP="007C55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5EBBBA" w14:textId="77777777" w:rsidR="007C55B2" w:rsidRPr="007C55B2" w:rsidRDefault="007C55B2" w:rsidP="007C55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548079" w14:textId="77777777" w:rsidR="007C55B2" w:rsidRPr="007C55B2" w:rsidRDefault="007C55B2" w:rsidP="007C55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8D17AC0" w14:textId="77777777" w:rsidR="007C55B2" w:rsidRPr="007C55B2" w:rsidRDefault="007C55B2" w:rsidP="007C55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Электропитание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5ED498" w14:textId="77777777" w:rsidR="007C55B2" w:rsidRPr="007C55B2" w:rsidRDefault="007C55B2" w:rsidP="007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380В±10%, трехфазное, 50±4Гц</w:t>
            </w:r>
          </w:p>
        </w:tc>
      </w:tr>
      <w:tr w:rsidR="007C55B2" w:rsidRPr="007C55B2" w14:paraId="68CF779F" w14:textId="77777777" w:rsidTr="007C55B2">
        <w:trPr>
          <w:trHeight w:val="6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3A3BF" w14:textId="77777777" w:rsidR="007C55B2" w:rsidRPr="007C55B2" w:rsidRDefault="007C55B2" w:rsidP="007C55B2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DAD14" w14:textId="77777777" w:rsidR="007C55B2" w:rsidRPr="007C55B2" w:rsidRDefault="007C55B2" w:rsidP="007C55B2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5B82C" w14:textId="77777777" w:rsidR="007C55B2" w:rsidRPr="007C55B2" w:rsidRDefault="007C55B2" w:rsidP="007C55B2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75D02" w14:textId="77777777" w:rsidR="007C55B2" w:rsidRPr="007C55B2" w:rsidRDefault="007C55B2" w:rsidP="007C55B2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F77D44B" w14:textId="77777777" w:rsidR="007C55B2" w:rsidRPr="007C55B2" w:rsidRDefault="007C55B2" w:rsidP="007C55B2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Защита оборудования:</w:t>
            </w:r>
          </w:p>
          <w:p w14:paraId="43180E6D" w14:textId="77777777" w:rsidR="007C55B2" w:rsidRPr="007C55B2" w:rsidRDefault="007C55B2" w:rsidP="007C55B2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-  программное обеспечение, установленное в контроллере должно иметь закрытый код</w:t>
            </w:r>
          </w:p>
          <w:p w14:paraId="0CEE3987" w14:textId="77777777" w:rsidR="007C55B2" w:rsidRPr="007C55B2" w:rsidRDefault="007C55B2" w:rsidP="007C55B2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- автоматическая защита от аварийных ситуаций;</w:t>
            </w:r>
          </w:p>
          <w:p w14:paraId="2A219FEC" w14:textId="77777777" w:rsidR="007C55B2" w:rsidRPr="007C55B2" w:rsidRDefault="007C55B2" w:rsidP="007C55B2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- пожарный датчик;</w:t>
            </w:r>
          </w:p>
          <w:p w14:paraId="6700FD32" w14:textId="77777777" w:rsidR="007C55B2" w:rsidRPr="007C55B2" w:rsidRDefault="007C55B2" w:rsidP="007C55B2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- программирование максимальной температуры отключения;</w:t>
            </w:r>
          </w:p>
          <w:p w14:paraId="2BFE468D" w14:textId="77777777" w:rsidR="007C55B2" w:rsidRPr="007C55B2" w:rsidRDefault="007C55B2" w:rsidP="007C55B2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7C55B2">
              <w:rPr>
                <w:rFonts w:ascii="Times New Roman" w:eastAsia="Times New Roman" w:hAnsi="Times New Roman" w:cs="Times New Roman"/>
                <w:lang w:eastAsia="ru-RU"/>
              </w:rPr>
              <w:t>- заземление корпуса оборудования;</w:t>
            </w:r>
          </w:p>
          <w:p w14:paraId="54E54B77" w14:textId="77777777" w:rsidR="007C55B2" w:rsidRPr="007C55B2" w:rsidRDefault="007C55B2" w:rsidP="007C55B2">
            <w:pPr>
              <w:widowControl w:val="0"/>
              <w:tabs>
                <w:tab w:val="left" w:pos="366"/>
                <w:tab w:val="left" w:pos="649"/>
              </w:tabs>
              <w:suppressAutoHyphens/>
              <w:autoSpaceDN w:val="0"/>
              <w:spacing w:after="0" w:line="240" w:lineRule="auto"/>
              <w:ind w:firstLine="426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>- звуковая сигнализация при возникновении неисправностей.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8CEF91" w14:textId="77777777" w:rsidR="007C55B2" w:rsidRPr="007C55B2" w:rsidRDefault="007C55B2" w:rsidP="007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C5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</w:t>
            </w:r>
            <w:proofErr w:type="gramEnd"/>
          </w:p>
        </w:tc>
      </w:tr>
    </w:tbl>
    <w:p w14:paraId="7A2D08F7" w14:textId="77777777" w:rsidR="007C55B2" w:rsidRPr="007C55B2" w:rsidRDefault="007C55B2" w:rsidP="007C55B2">
      <w:pPr>
        <w:widowControl w:val="0"/>
        <w:suppressAutoHyphens/>
        <w:autoSpaceDN w:val="0"/>
        <w:spacing w:after="0" w:line="240" w:lineRule="auto"/>
        <w:ind w:firstLine="426"/>
        <w:jc w:val="both"/>
        <w:textAlignment w:val="baseline"/>
        <w:rPr>
          <w:rFonts w:ascii="Times New Roman" w:eastAsia="Arial Unicode MS" w:hAnsi="Times New Roman" w:cs="Mangal"/>
          <w:kern w:val="3"/>
          <w:sz w:val="23"/>
          <w:szCs w:val="23"/>
          <w:lang w:eastAsia="zh-CN" w:bidi="hi-IN"/>
        </w:rPr>
      </w:pPr>
    </w:p>
    <w:p w14:paraId="2CBDF5C0" w14:textId="77777777" w:rsidR="007C55B2" w:rsidRPr="007C55B2" w:rsidRDefault="007C55B2" w:rsidP="007C55B2">
      <w:pPr>
        <w:widowControl w:val="0"/>
        <w:suppressAutoHyphens/>
        <w:autoSpaceDN w:val="0"/>
        <w:spacing w:after="0" w:line="240" w:lineRule="auto"/>
        <w:ind w:firstLine="426"/>
        <w:jc w:val="both"/>
        <w:textAlignment w:val="baseline"/>
        <w:rPr>
          <w:rFonts w:ascii="Times New Roman" w:eastAsia="Arial Unicode MS" w:hAnsi="Times New Roman" w:cs="Mangal"/>
          <w:kern w:val="3"/>
          <w:sz w:val="23"/>
          <w:szCs w:val="23"/>
          <w:lang w:eastAsia="zh-CN" w:bidi="hi-IN"/>
        </w:rPr>
      </w:pPr>
      <w:r w:rsidRPr="007C55B2">
        <w:rPr>
          <w:rFonts w:ascii="Times New Roman" w:eastAsia="Arial Unicode MS" w:hAnsi="Times New Roman" w:cs="Mangal"/>
          <w:kern w:val="3"/>
          <w:sz w:val="23"/>
          <w:szCs w:val="23"/>
          <w:lang w:eastAsia="zh-CN" w:bidi="hi-IN"/>
        </w:rPr>
        <w:t>Все детали оборудования и крепеж должны быть выполнены из коррозионностойких материалов или иметь антикоррозионное покрытие.</w:t>
      </w:r>
    </w:p>
    <w:p w14:paraId="0E8990B5" w14:textId="77777777" w:rsidR="007C55B2" w:rsidRPr="007C55B2" w:rsidRDefault="007C55B2" w:rsidP="007C55B2">
      <w:pPr>
        <w:widowControl w:val="0"/>
        <w:suppressAutoHyphens/>
        <w:autoSpaceDN w:val="0"/>
        <w:spacing w:after="0" w:line="240" w:lineRule="auto"/>
        <w:ind w:firstLine="426"/>
        <w:jc w:val="both"/>
        <w:textAlignment w:val="baseline"/>
        <w:rPr>
          <w:rFonts w:ascii="Times New Roman" w:eastAsia="Arial Unicode MS" w:hAnsi="Times New Roman" w:cs="Mangal"/>
          <w:kern w:val="3"/>
          <w:sz w:val="23"/>
          <w:szCs w:val="23"/>
          <w:lang w:eastAsia="zh-CN" w:bidi="hi-IN"/>
        </w:rPr>
      </w:pPr>
      <w:r w:rsidRPr="007C55B2">
        <w:rPr>
          <w:rFonts w:ascii="Times New Roman" w:eastAsia="Arial Unicode MS" w:hAnsi="Times New Roman" w:cs="Mangal"/>
          <w:kern w:val="3"/>
          <w:sz w:val="23"/>
          <w:szCs w:val="23"/>
          <w:lang w:eastAsia="zh-CN" w:bidi="hi-IN"/>
        </w:rPr>
        <w:t>Схема электропитания должна содержать систему защиты от сбоя питающей сети.</w:t>
      </w:r>
    </w:p>
    <w:p w14:paraId="4E812DF2" w14:textId="77777777" w:rsidR="007C55B2" w:rsidRPr="007C55B2" w:rsidRDefault="007C55B2" w:rsidP="007C55B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7C55B2">
        <w:rPr>
          <w:rFonts w:ascii="Times New Roman" w:eastAsia="Calibri" w:hAnsi="Times New Roman" w:cs="Times New Roman"/>
          <w:sz w:val="23"/>
          <w:szCs w:val="23"/>
          <w:lang w:val="x-none" w:eastAsia="ru-RU"/>
        </w:rPr>
        <w:tab/>
      </w:r>
      <w:r w:rsidRPr="007C55B2">
        <w:rPr>
          <w:rFonts w:ascii="Times New Roman" w:eastAsia="Calibri" w:hAnsi="Times New Roman" w:cs="Times New Roman"/>
          <w:sz w:val="23"/>
          <w:szCs w:val="23"/>
          <w:lang w:eastAsia="ru-RU"/>
        </w:rPr>
        <w:t>Все с</w:t>
      </w:r>
      <w:proofErr w:type="spellStart"/>
      <w:r w:rsidRPr="007C55B2">
        <w:rPr>
          <w:rFonts w:ascii="Times New Roman" w:eastAsia="Calibri" w:hAnsi="Times New Roman" w:cs="Times New Roman"/>
          <w:sz w:val="23"/>
          <w:szCs w:val="23"/>
          <w:lang w:val="x-none" w:eastAsia="ru-RU"/>
        </w:rPr>
        <w:t>редства</w:t>
      </w:r>
      <w:proofErr w:type="spellEnd"/>
      <w:r w:rsidRPr="007C55B2">
        <w:rPr>
          <w:rFonts w:ascii="Times New Roman" w:eastAsia="Calibri" w:hAnsi="Times New Roman" w:cs="Times New Roman"/>
          <w:sz w:val="23"/>
          <w:szCs w:val="23"/>
          <w:lang w:val="x-none" w:eastAsia="ru-RU"/>
        </w:rPr>
        <w:t xml:space="preserve"> измерения, входящие в состав оборудования, в момент поставки должны быть </w:t>
      </w:r>
      <w:proofErr w:type="spellStart"/>
      <w:r w:rsidRPr="007C55B2">
        <w:rPr>
          <w:rFonts w:ascii="Times New Roman" w:eastAsia="Calibri" w:hAnsi="Times New Roman" w:cs="Times New Roman"/>
          <w:sz w:val="23"/>
          <w:szCs w:val="23"/>
          <w:lang w:val="x-none" w:eastAsia="ru-RU"/>
        </w:rPr>
        <w:t>поверены</w:t>
      </w:r>
      <w:proofErr w:type="spellEnd"/>
      <w:r w:rsidRPr="007C55B2">
        <w:rPr>
          <w:rFonts w:ascii="Times New Roman" w:eastAsia="Calibri" w:hAnsi="Times New Roman" w:cs="Times New Roman"/>
          <w:sz w:val="23"/>
          <w:szCs w:val="23"/>
          <w:lang w:val="x-none" w:eastAsia="ru-RU"/>
        </w:rPr>
        <w:t xml:space="preserve">, срок с момента подписания акта приемки оборудования до следующей поверки не менее 2/3 </w:t>
      </w:r>
      <w:proofErr w:type="spellStart"/>
      <w:r w:rsidRPr="007C55B2">
        <w:rPr>
          <w:rFonts w:ascii="Times New Roman" w:eastAsia="Calibri" w:hAnsi="Times New Roman" w:cs="Times New Roman"/>
          <w:sz w:val="23"/>
          <w:szCs w:val="23"/>
          <w:lang w:val="x-none" w:eastAsia="ru-RU"/>
        </w:rPr>
        <w:t>межповерочного</w:t>
      </w:r>
      <w:proofErr w:type="spellEnd"/>
      <w:r w:rsidRPr="007C55B2">
        <w:rPr>
          <w:rFonts w:ascii="Times New Roman" w:eastAsia="Calibri" w:hAnsi="Times New Roman" w:cs="Times New Roman"/>
          <w:sz w:val="23"/>
          <w:szCs w:val="23"/>
          <w:lang w:val="x-none" w:eastAsia="ru-RU"/>
        </w:rPr>
        <w:t xml:space="preserve"> интервала</w:t>
      </w:r>
      <w:r w:rsidRPr="007C55B2">
        <w:rPr>
          <w:rFonts w:ascii="Times New Roman" w:eastAsia="Calibri" w:hAnsi="Times New Roman" w:cs="Times New Roman"/>
          <w:sz w:val="23"/>
          <w:szCs w:val="23"/>
          <w:lang w:eastAsia="ru-RU"/>
        </w:rPr>
        <w:t>.</w:t>
      </w:r>
    </w:p>
    <w:p w14:paraId="4CCC6D9D" w14:textId="77777777" w:rsidR="007C55B2" w:rsidRPr="007C55B2" w:rsidRDefault="007C55B2" w:rsidP="007C55B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</w:p>
    <w:p w14:paraId="5995EB90" w14:textId="77777777" w:rsidR="007C55B2" w:rsidRPr="007C55B2" w:rsidRDefault="007C55B2" w:rsidP="007C55B2">
      <w:pPr>
        <w:widowControl w:val="0"/>
        <w:suppressAutoHyphens/>
        <w:autoSpaceDN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C55B2">
        <w:rPr>
          <w:rFonts w:ascii="Times New Roman" w:eastAsia="Times New Roman" w:hAnsi="Times New Roman" w:cs="Times New Roman"/>
          <w:sz w:val="23"/>
          <w:szCs w:val="23"/>
          <w:lang w:eastAsia="ru-RU"/>
        </w:rPr>
        <w:t>Комплектность технической документации:</w:t>
      </w:r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6226"/>
        <w:gridCol w:w="1577"/>
        <w:gridCol w:w="1486"/>
      </w:tblGrid>
      <w:tr w:rsidR="007C55B2" w:rsidRPr="007C55B2" w14:paraId="22ABBE1F" w14:textId="77777777" w:rsidTr="009543A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D0BF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Mangal"/>
                <w:b/>
                <w:kern w:val="3"/>
                <w:sz w:val="23"/>
                <w:szCs w:val="23"/>
                <w:lang w:eastAsia="zh-CN" w:bidi="hi-IN"/>
              </w:rPr>
            </w:pPr>
            <w:r w:rsidRPr="007C55B2">
              <w:rPr>
                <w:rFonts w:ascii="Times New Roman" w:eastAsia="Calibri" w:hAnsi="Times New Roman" w:cs="Mangal"/>
                <w:b/>
                <w:kern w:val="3"/>
                <w:sz w:val="23"/>
                <w:szCs w:val="23"/>
                <w:lang w:eastAsia="zh-CN" w:bidi="hi-IN"/>
              </w:rPr>
              <w:t>№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1CA1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Mangal"/>
                <w:b/>
                <w:kern w:val="3"/>
                <w:sz w:val="23"/>
                <w:szCs w:val="23"/>
                <w:lang w:eastAsia="zh-CN" w:bidi="hi-IN"/>
              </w:rPr>
            </w:pPr>
            <w:r w:rsidRPr="007C55B2">
              <w:rPr>
                <w:rFonts w:ascii="Times New Roman" w:eastAsia="Calibri" w:hAnsi="Times New Roman" w:cs="Mangal"/>
                <w:b/>
                <w:kern w:val="3"/>
                <w:sz w:val="23"/>
                <w:szCs w:val="23"/>
                <w:lang w:eastAsia="zh-CN" w:bidi="hi-IN"/>
              </w:rPr>
              <w:t>Наименование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463F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Mangal"/>
                <w:b/>
                <w:kern w:val="3"/>
                <w:sz w:val="23"/>
                <w:szCs w:val="23"/>
                <w:lang w:eastAsia="zh-CN" w:bidi="hi-IN"/>
              </w:rPr>
            </w:pPr>
            <w:r w:rsidRPr="007C55B2">
              <w:rPr>
                <w:rFonts w:ascii="Times New Roman" w:eastAsia="Calibri" w:hAnsi="Times New Roman" w:cs="Mangal"/>
                <w:b/>
                <w:kern w:val="3"/>
                <w:sz w:val="23"/>
                <w:szCs w:val="23"/>
                <w:lang w:eastAsia="zh-CN" w:bidi="hi-IN"/>
              </w:rPr>
              <w:t>Единица измерения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BF2B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Mangal"/>
                <w:b/>
                <w:kern w:val="3"/>
                <w:sz w:val="23"/>
                <w:szCs w:val="23"/>
                <w:lang w:eastAsia="zh-CN" w:bidi="hi-IN"/>
              </w:rPr>
            </w:pPr>
            <w:r w:rsidRPr="007C55B2">
              <w:rPr>
                <w:rFonts w:ascii="Times New Roman" w:eastAsia="Calibri" w:hAnsi="Times New Roman" w:cs="Mangal"/>
                <w:b/>
                <w:kern w:val="3"/>
                <w:sz w:val="23"/>
                <w:szCs w:val="23"/>
                <w:lang w:eastAsia="zh-CN" w:bidi="hi-IN"/>
              </w:rPr>
              <w:t xml:space="preserve">Количество </w:t>
            </w:r>
          </w:p>
        </w:tc>
      </w:tr>
      <w:tr w:rsidR="007C55B2" w:rsidRPr="007C55B2" w14:paraId="301BBFB2" w14:textId="77777777" w:rsidTr="009543A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7B83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7C55B2"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  <w:t>1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18AC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Mangal"/>
                <w:bCs/>
                <w:kern w:val="3"/>
                <w:sz w:val="23"/>
                <w:szCs w:val="2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Mangal"/>
                <w:kern w:val="3"/>
                <w:sz w:val="23"/>
                <w:szCs w:val="23"/>
                <w:lang w:eastAsia="zh-CN" w:bidi="hi-IN"/>
              </w:rPr>
              <w:t xml:space="preserve">Формуляр (паспорт) </w:t>
            </w:r>
            <w:r w:rsidRPr="007C55B2">
              <w:rPr>
                <w:rFonts w:ascii="Times New Roman" w:eastAsia="Calibri" w:hAnsi="Times New Roman" w:cs="Mangal"/>
                <w:bCs/>
                <w:kern w:val="3"/>
                <w:sz w:val="23"/>
                <w:szCs w:val="23"/>
                <w:lang w:eastAsia="zh-CN" w:bidi="hi-IN"/>
              </w:rPr>
              <w:t>оборудования</w:t>
            </w:r>
            <w:r w:rsidRPr="007C55B2">
              <w:rPr>
                <w:rFonts w:ascii="Times New Roman" w:eastAsia="Arial Unicode MS" w:hAnsi="Times New Roman" w:cs="Mangal"/>
                <w:kern w:val="3"/>
                <w:sz w:val="23"/>
                <w:szCs w:val="23"/>
                <w:lang w:eastAsia="zh-CN" w:bidi="hi-IN"/>
              </w:rPr>
              <w:t xml:space="preserve"> на русском языке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4E49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7C55B2"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0B28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7C55B2"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  <w:t>3</w:t>
            </w:r>
          </w:p>
        </w:tc>
      </w:tr>
      <w:tr w:rsidR="007C55B2" w:rsidRPr="007C55B2" w14:paraId="7CA38597" w14:textId="77777777" w:rsidTr="009543A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D20D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7C55B2"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  <w:t>2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1404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7C55B2"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  <w:t xml:space="preserve">Руководство по эксплуатации и обслуживанию </w:t>
            </w:r>
            <w:r w:rsidRPr="007C55B2">
              <w:rPr>
                <w:rFonts w:ascii="Times New Roman" w:eastAsia="Calibri" w:hAnsi="Times New Roman" w:cs="Mangal"/>
                <w:bCs/>
                <w:kern w:val="3"/>
                <w:sz w:val="23"/>
                <w:szCs w:val="23"/>
                <w:lang w:eastAsia="zh-CN" w:bidi="hi-IN"/>
              </w:rPr>
              <w:t xml:space="preserve">оборудования </w:t>
            </w:r>
            <w:r w:rsidRPr="007C55B2"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  <w:t>(на русском языке)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A861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7C55B2"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83A7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7C55B2"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  <w:t>3</w:t>
            </w:r>
          </w:p>
        </w:tc>
      </w:tr>
      <w:tr w:rsidR="007C55B2" w:rsidRPr="007C55B2" w14:paraId="3DD75A6A" w14:textId="77777777" w:rsidTr="009543A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EFA9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7C55B2"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  <w:t>3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FF56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7C55B2">
              <w:rPr>
                <w:rFonts w:ascii="Times New Roman" w:eastAsia="Arial Unicode MS" w:hAnsi="Times New Roman" w:cs="Mangal"/>
                <w:kern w:val="3"/>
                <w:sz w:val="23"/>
                <w:szCs w:val="23"/>
                <w:lang w:eastAsia="zh-CN" w:bidi="hi-IN"/>
              </w:rPr>
              <w:t>Схема электрических соединений, иные схемы, достаточные для послегарантийного обслуживания оборудования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5105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7C55B2"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114B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7C55B2"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  <w:t>3</w:t>
            </w:r>
          </w:p>
        </w:tc>
      </w:tr>
      <w:tr w:rsidR="007C55B2" w:rsidRPr="007C55B2" w14:paraId="57A4077D" w14:textId="77777777" w:rsidTr="009543A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6B21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7C55B2"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  <w:t>4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E8390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7C55B2"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  <w:t>Программа</w:t>
            </w:r>
            <w:r w:rsidRPr="007C55B2">
              <w:rPr>
                <w:rFonts w:ascii="Times New Roman" w:eastAsia="Arial Unicode MS" w:hAnsi="Times New Roman" w:cs="Mangal"/>
                <w:kern w:val="3"/>
                <w:sz w:val="23"/>
                <w:szCs w:val="23"/>
                <w:shd w:val="clear" w:color="auto" w:fill="FFFFFF"/>
                <w:lang w:eastAsia="zh-CN" w:bidi="hi-IN"/>
              </w:rPr>
              <w:t xml:space="preserve"> и методика</w:t>
            </w:r>
            <w:r w:rsidRPr="007C55B2"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  <w:t xml:space="preserve"> первичной </w:t>
            </w:r>
            <w:r w:rsidRPr="007C55B2">
              <w:rPr>
                <w:rFonts w:ascii="Times New Roman" w:eastAsia="Arial Unicode MS" w:hAnsi="Times New Roman" w:cs="Mangal"/>
                <w:kern w:val="3"/>
                <w:sz w:val="23"/>
                <w:szCs w:val="23"/>
                <w:lang w:eastAsia="zh-CN" w:bidi="hi-IN"/>
              </w:rPr>
              <w:t xml:space="preserve">(периодической) </w:t>
            </w:r>
            <w:r w:rsidRPr="007C55B2"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  <w:t xml:space="preserve">аттестации </w:t>
            </w:r>
            <w:r w:rsidRPr="007C55B2">
              <w:rPr>
                <w:rFonts w:ascii="Times New Roman" w:eastAsia="Calibri" w:hAnsi="Times New Roman" w:cs="Mangal"/>
                <w:bCs/>
                <w:kern w:val="3"/>
                <w:sz w:val="23"/>
                <w:szCs w:val="23"/>
                <w:lang w:eastAsia="zh-CN" w:bidi="hi-IN"/>
              </w:rPr>
              <w:t xml:space="preserve">оборудования, </w:t>
            </w:r>
            <w:r w:rsidRPr="007C55B2">
              <w:rPr>
                <w:rFonts w:ascii="Times New Roman" w:eastAsia="Arial Unicode MS" w:hAnsi="Times New Roman" w:cs="Mangal"/>
                <w:kern w:val="3"/>
                <w:sz w:val="23"/>
                <w:szCs w:val="23"/>
                <w:lang w:eastAsia="zh-CN" w:bidi="hi-IN"/>
              </w:rPr>
              <w:t>экспертное заключение по результатам метрологической экспертизы программы и методики аттестации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A1C75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7C55B2"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729F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7C55B2"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  <w:t>3</w:t>
            </w:r>
          </w:p>
        </w:tc>
      </w:tr>
      <w:tr w:rsidR="007C55B2" w:rsidRPr="007C55B2" w14:paraId="5864B5B0" w14:textId="77777777" w:rsidTr="009543A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3C6C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7C55B2"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  <w:t>5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D84B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7C55B2"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  <w:t xml:space="preserve">Паспорта и методики поверки всех средств измерения, входящих в состав </w:t>
            </w:r>
            <w:r w:rsidRPr="007C55B2">
              <w:rPr>
                <w:rFonts w:ascii="Times New Roman" w:eastAsia="Calibri" w:hAnsi="Times New Roman" w:cs="Mangal"/>
                <w:bCs/>
                <w:kern w:val="3"/>
                <w:sz w:val="23"/>
                <w:szCs w:val="23"/>
                <w:lang w:eastAsia="zh-CN" w:bidi="hi-IN"/>
              </w:rPr>
              <w:t>оборудования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A604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</w:pPr>
            <w:proofErr w:type="gramStart"/>
            <w:r w:rsidRPr="007C55B2"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  <w:t>комплект</w:t>
            </w:r>
            <w:proofErr w:type="gramEnd"/>
            <w:r w:rsidRPr="007C55B2"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  <w:t xml:space="preserve">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A917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7C55B2"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  <w:t>3</w:t>
            </w:r>
          </w:p>
        </w:tc>
      </w:tr>
      <w:tr w:rsidR="007C55B2" w:rsidRPr="007C55B2" w14:paraId="3EA866AE" w14:textId="77777777" w:rsidTr="009543A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1514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7C55B2"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  <w:t>6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6893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7C55B2"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  <w:t xml:space="preserve">Копии свидетельств об утверждении типа средств измерений входящих в состав </w:t>
            </w:r>
            <w:r w:rsidRPr="007C55B2">
              <w:rPr>
                <w:rFonts w:ascii="Times New Roman" w:eastAsia="Calibri" w:hAnsi="Times New Roman" w:cs="Mangal"/>
                <w:bCs/>
                <w:kern w:val="3"/>
                <w:sz w:val="23"/>
                <w:szCs w:val="23"/>
                <w:lang w:eastAsia="zh-CN" w:bidi="hi-IN"/>
              </w:rPr>
              <w:t>оборудования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8DBE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</w:pPr>
            <w:proofErr w:type="gramStart"/>
            <w:r w:rsidRPr="007C55B2"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  <w:t>комплект</w:t>
            </w:r>
            <w:proofErr w:type="gram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90A8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7C55B2"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  <w:t>3</w:t>
            </w:r>
          </w:p>
        </w:tc>
      </w:tr>
      <w:tr w:rsidR="007C55B2" w:rsidRPr="007C55B2" w14:paraId="55DB4AB6" w14:textId="77777777" w:rsidTr="009543A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7FF65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7C55B2"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  <w:t>7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ABE4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7C55B2"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  <w:t xml:space="preserve">Свидетельства о первичной поверке всех средств измерения, входящих в состав </w:t>
            </w:r>
            <w:r w:rsidRPr="007C55B2">
              <w:rPr>
                <w:rFonts w:ascii="Times New Roman" w:eastAsia="Calibri" w:hAnsi="Times New Roman" w:cs="Mangal"/>
                <w:bCs/>
                <w:kern w:val="3"/>
                <w:sz w:val="23"/>
                <w:szCs w:val="23"/>
                <w:lang w:eastAsia="zh-CN" w:bidi="hi-IN"/>
              </w:rPr>
              <w:t>оборудования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40BD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</w:pPr>
            <w:proofErr w:type="gramStart"/>
            <w:r w:rsidRPr="007C55B2"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  <w:t>комплект</w:t>
            </w:r>
            <w:proofErr w:type="gram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769E" w14:textId="77777777" w:rsidR="007C55B2" w:rsidRPr="007C55B2" w:rsidRDefault="007C55B2" w:rsidP="007C55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7C55B2">
              <w:rPr>
                <w:rFonts w:ascii="Times New Roman" w:eastAsia="Calibri" w:hAnsi="Times New Roman" w:cs="Mangal"/>
                <w:kern w:val="3"/>
                <w:sz w:val="23"/>
                <w:szCs w:val="23"/>
                <w:lang w:eastAsia="zh-CN" w:bidi="hi-IN"/>
              </w:rPr>
              <w:t>3</w:t>
            </w:r>
          </w:p>
        </w:tc>
      </w:tr>
    </w:tbl>
    <w:p w14:paraId="2F0D984F" w14:textId="77777777" w:rsidR="007C55B2" w:rsidRPr="007C55B2" w:rsidRDefault="007C55B2" w:rsidP="007C55B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3"/>
          <w:szCs w:val="23"/>
          <w:lang w:val="x-none" w:eastAsia="ru-RU"/>
        </w:rPr>
      </w:pPr>
    </w:p>
    <w:p w14:paraId="3798D00A" w14:textId="7953DA63" w:rsidR="007C55B2" w:rsidRPr="007C55B2" w:rsidRDefault="007C55B2" w:rsidP="007C55B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val="x-none" w:eastAsia="ru-RU"/>
        </w:rPr>
      </w:pPr>
      <w:r w:rsidRPr="007C55B2">
        <w:rPr>
          <w:rFonts w:ascii="Times New Roman" w:eastAsia="Calibri" w:hAnsi="Times New Roman" w:cs="Times New Roman"/>
          <w:b/>
          <w:sz w:val="23"/>
          <w:szCs w:val="23"/>
          <w:lang w:val="x-none" w:eastAsia="ru-RU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Pr="007C55B2">
        <w:rPr>
          <w:rFonts w:ascii="Times New Roman" w:eastAsia="Calibri" w:hAnsi="Times New Roman" w:cs="Times New Roman"/>
          <w:b/>
          <w:sz w:val="23"/>
          <w:szCs w:val="23"/>
          <w:lang w:eastAsia="ru-RU"/>
        </w:rPr>
        <w:t>:</w:t>
      </w:r>
      <w:r w:rsidRPr="007C55B2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 </w:t>
      </w:r>
      <w:r w:rsidRPr="007C55B2">
        <w:rPr>
          <w:rFonts w:ascii="Times New Roman" w:eastAsia="Calibri" w:hAnsi="Times New Roman" w:cs="Times New Roman"/>
          <w:sz w:val="23"/>
          <w:szCs w:val="23"/>
          <w:lang w:val="x-none" w:eastAsia="ru-RU"/>
        </w:rPr>
        <w:t>Поставщик должен обладать опытом поставок аналогичного предмету закупки оборудования (справка о перечне и объемах выполнения аналогичных договоров</w:t>
      </w:r>
      <w:r w:rsidRPr="007C55B2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 за период с 20</w:t>
      </w:r>
      <w:r w:rsidR="00582313">
        <w:rPr>
          <w:rFonts w:ascii="Times New Roman" w:eastAsia="Calibri" w:hAnsi="Times New Roman" w:cs="Times New Roman"/>
          <w:sz w:val="23"/>
          <w:szCs w:val="23"/>
          <w:lang w:eastAsia="ru-RU"/>
        </w:rPr>
        <w:t>19</w:t>
      </w:r>
      <w:r w:rsidRPr="007C55B2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 года по 2024 год</w:t>
      </w:r>
      <w:r w:rsidRPr="007C55B2">
        <w:rPr>
          <w:rFonts w:ascii="Times New Roman" w:eastAsia="Calibri" w:hAnsi="Times New Roman" w:cs="Times New Roman"/>
          <w:sz w:val="23"/>
          <w:szCs w:val="23"/>
          <w:lang w:val="x-none" w:eastAsia="ru-RU"/>
        </w:rPr>
        <w:t>).</w:t>
      </w:r>
    </w:p>
    <w:p w14:paraId="7C71D217" w14:textId="77777777" w:rsidR="007C55B2" w:rsidRPr="007C55B2" w:rsidRDefault="007C55B2" w:rsidP="007C55B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595C0FB" w14:textId="77777777" w:rsidR="007C55B2" w:rsidRPr="007C55B2" w:rsidRDefault="007C55B2" w:rsidP="007C55B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3"/>
          <w:szCs w:val="23"/>
          <w:lang w:val="x-none" w:eastAsia="ru-RU"/>
        </w:rPr>
      </w:pPr>
      <w:r w:rsidRPr="007C55B2">
        <w:rPr>
          <w:rFonts w:ascii="Times New Roman" w:eastAsia="Calibri" w:hAnsi="Times New Roman" w:cs="Times New Roman"/>
          <w:b/>
          <w:sz w:val="23"/>
          <w:szCs w:val="23"/>
          <w:lang w:val="x-none" w:eastAsia="ru-RU"/>
        </w:rPr>
        <w:t xml:space="preserve">6. Послепродажное обслуживание (наличие в регионе эксплуатации сервисных центров, сроки гарантии, периодичность технического обслуживания и т.п.) </w:t>
      </w:r>
    </w:p>
    <w:p w14:paraId="4D192424" w14:textId="77777777" w:rsidR="007C55B2" w:rsidRPr="007C55B2" w:rsidRDefault="007C55B2" w:rsidP="007C55B2">
      <w:pPr>
        <w:widowControl w:val="0"/>
        <w:suppressAutoHyphens/>
        <w:autoSpaceDN w:val="0"/>
        <w:spacing w:after="0" w:line="240" w:lineRule="auto"/>
        <w:ind w:firstLine="602"/>
        <w:jc w:val="both"/>
        <w:textAlignment w:val="baseline"/>
        <w:rPr>
          <w:rFonts w:ascii="Times New Roman" w:eastAsia="Arial Unicode MS" w:hAnsi="Times New Roman" w:cs="Mangal"/>
          <w:kern w:val="3"/>
          <w:sz w:val="23"/>
          <w:szCs w:val="23"/>
          <w:lang w:eastAsia="zh-CN" w:bidi="hi-IN"/>
        </w:rPr>
      </w:pPr>
      <w:r w:rsidRPr="007C55B2">
        <w:rPr>
          <w:rFonts w:ascii="Times New Roman" w:eastAsia="Arial Unicode MS" w:hAnsi="Times New Roman" w:cs="Mangal"/>
          <w:kern w:val="3"/>
          <w:sz w:val="23"/>
          <w:szCs w:val="23"/>
          <w:lang w:eastAsia="zh-CN" w:bidi="hi-IN"/>
        </w:rPr>
        <w:t xml:space="preserve">Средняя наработка оборудования на отказ – не менее 10 000 часов. </w:t>
      </w:r>
    </w:p>
    <w:p w14:paraId="588C5371" w14:textId="77777777" w:rsidR="007C55B2" w:rsidRPr="007C55B2" w:rsidRDefault="007C55B2" w:rsidP="007C55B2">
      <w:pPr>
        <w:widowControl w:val="0"/>
        <w:suppressAutoHyphens/>
        <w:autoSpaceDN w:val="0"/>
        <w:spacing w:after="0" w:line="240" w:lineRule="auto"/>
        <w:ind w:firstLine="616"/>
        <w:jc w:val="both"/>
        <w:textAlignment w:val="baseline"/>
        <w:rPr>
          <w:rFonts w:ascii="Times New Roman" w:eastAsia="Arial Unicode MS" w:hAnsi="Times New Roman" w:cs="Mangal"/>
          <w:kern w:val="3"/>
          <w:sz w:val="23"/>
          <w:szCs w:val="23"/>
          <w:lang w:eastAsia="zh-CN" w:bidi="hi-IN"/>
        </w:rPr>
      </w:pPr>
      <w:r w:rsidRPr="007C55B2">
        <w:rPr>
          <w:rFonts w:ascii="Times New Roman" w:eastAsia="Arial Unicode MS" w:hAnsi="Times New Roman" w:cs="Mangal"/>
          <w:kern w:val="3"/>
          <w:sz w:val="23"/>
          <w:szCs w:val="23"/>
          <w:lang w:eastAsia="zh-CN" w:bidi="hi-IN"/>
        </w:rPr>
        <w:t>Средний срок службы – не менее 10 лет.</w:t>
      </w:r>
    </w:p>
    <w:p w14:paraId="1A69F224" w14:textId="3D2D0B54" w:rsidR="007C55B2" w:rsidRPr="007C55B2" w:rsidRDefault="007C55B2" w:rsidP="007C55B2">
      <w:pPr>
        <w:widowControl w:val="0"/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C55B2">
        <w:rPr>
          <w:rFonts w:ascii="Times New Roman" w:eastAsia="Calibri" w:hAnsi="Times New Roman" w:cs="Mangal"/>
          <w:kern w:val="3"/>
          <w:sz w:val="23"/>
          <w:szCs w:val="23"/>
          <w:lang w:eastAsia="zh-CN" w:bidi="hi-IN"/>
        </w:rPr>
        <w:t xml:space="preserve">Сроки гарантии - не менее 12 месяцев </w:t>
      </w:r>
      <w:bookmarkStart w:id="0" w:name="_GoBack"/>
      <w:r w:rsidRPr="007C55B2">
        <w:rPr>
          <w:rFonts w:ascii="Times New Roman" w:eastAsia="Calibri" w:hAnsi="Times New Roman" w:cs="Mangal"/>
          <w:kern w:val="3"/>
          <w:sz w:val="23"/>
          <w:szCs w:val="23"/>
          <w:lang w:eastAsia="zh-CN" w:bidi="hi-IN"/>
        </w:rPr>
        <w:t xml:space="preserve">с момента </w:t>
      </w:r>
      <w:r w:rsidR="00115489">
        <w:rPr>
          <w:rFonts w:ascii="Times New Roman" w:eastAsia="Calibri" w:hAnsi="Times New Roman" w:cs="Mangal"/>
          <w:kern w:val="3"/>
          <w:sz w:val="23"/>
          <w:szCs w:val="23"/>
          <w:lang w:eastAsia="zh-CN" w:bidi="hi-IN"/>
        </w:rPr>
        <w:t>подписания акта ввода</w:t>
      </w:r>
      <w:r w:rsidRPr="007C55B2">
        <w:rPr>
          <w:rFonts w:ascii="Times New Roman" w:eastAsia="Calibri" w:hAnsi="Times New Roman" w:cs="Mangal"/>
          <w:kern w:val="3"/>
          <w:sz w:val="23"/>
          <w:szCs w:val="23"/>
          <w:lang w:eastAsia="zh-CN" w:bidi="hi-IN"/>
        </w:rPr>
        <w:t xml:space="preserve"> оборудования в эксплуатацию</w:t>
      </w:r>
      <w:r w:rsidR="00115489">
        <w:rPr>
          <w:rFonts w:ascii="Times New Roman" w:eastAsia="Calibri" w:hAnsi="Times New Roman" w:cs="Mangal"/>
          <w:kern w:val="3"/>
          <w:sz w:val="23"/>
          <w:szCs w:val="23"/>
          <w:lang w:eastAsia="zh-CN" w:bidi="hi-IN"/>
        </w:rPr>
        <w:t>.</w:t>
      </w:r>
      <w:bookmarkEnd w:id="0"/>
    </w:p>
    <w:p w14:paraId="6D7B0B9E" w14:textId="77777777" w:rsidR="007C55B2" w:rsidRPr="007C55B2" w:rsidRDefault="007C55B2" w:rsidP="007C55B2">
      <w:pPr>
        <w:widowControl w:val="0"/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Times New Roman" w:eastAsia="Arial Unicode MS" w:hAnsi="Times New Roman" w:cs="Mangal"/>
          <w:kern w:val="3"/>
          <w:sz w:val="23"/>
          <w:szCs w:val="23"/>
          <w:lang w:eastAsia="zh-CN" w:bidi="hi-IN"/>
        </w:rPr>
      </w:pPr>
      <w:r w:rsidRPr="007C55B2">
        <w:rPr>
          <w:rFonts w:ascii="Times New Roman" w:eastAsia="Calibri" w:hAnsi="Times New Roman" w:cs="Mangal"/>
          <w:kern w:val="3"/>
          <w:sz w:val="23"/>
          <w:szCs w:val="23"/>
          <w:lang w:eastAsia="zh-CN" w:bidi="hi-IN"/>
        </w:rPr>
        <w:lastRenderedPageBreak/>
        <w:t>Гарантия качества оборудования распространяется на все узлы, детали, запасные части, расходные материалы</w:t>
      </w:r>
      <w:r w:rsidRPr="007C55B2">
        <w:rPr>
          <w:rFonts w:ascii="Times New Roman" w:eastAsia="Arial Unicode MS" w:hAnsi="Times New Roman" w:cs="Mangal"/>
          <w:kern w:val="3"/>
          <w:sz w:val="23"/>
          <w:szCs w:val="23"/>
          <w:lang w:eastAsia="zh-CN" w:bidi="hi-IN"/>
        </w:rPr>
        <w:t>,</w:t>
      </w:r>
      <w:r w:rsidRPr="007C55B2">
        <w:rPr>
          <w:rFonts w:ascii="Times New Roman" w:eastAsia="Calibri" w:hAnsi="Times New Roman" w:cs="Mangal"/>
          <w:kern w:val="3"/>
          <w:sz w:val="23"/>
          <w:szCs w:val="23"/>
          <w:lang w:eastAsia="zh-CN" w:bidi="hi-IN"/>
        </w:rPr>
        <w:t xml:space="preserve"> входящие в комплектацию оборудования</w:t>
      </w:r>
      <w:r w:rsidRPr="007C55B2">
        <w:rPr>
          <w:rFonts w:ascii="Times New Roman" w:eastAsia="Arial Unicode MS" w:hAnsi="Times New Roman" w:cs="Mangal"/>
          <w:kern w:val="3"/>
          <w:sz w:val="23"/>
          <w:szCs w:val="23"/>
          <w:lang w:eastAsia="zh-CN" w:bidi="hi-IN"/>
        </w:rPr>
        <w:t>.</w:t>
      </w:r>
    </w:p>
    <w:p w14:paraId="2479A39D" w14:textId="77777777" w:rsidR="007C55B2" w:rsidRPr="007C55B2" w:rsidRDefault="007C55B2" w:rsidP="007C55B2">
      <w:pPr>
        <w:widowControl w:val="0"/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Times New Roman" w:eastAsia="Calibri" w:hAnsi="Times New Roman" w:cs="Mangal"/>
          <w:kern w:val="3"/>
          <w:sz w:val="23"/>
          <w:szCs w:val="23"/>
          <w:lang w:eastAsia="zh-CN" w:bidi="hi-IN"/>
        </w:rPr>
      </w:pPr>
      <w:r w:rsidRPr="007C55B2">
        <w:rPr>
          <w:rFonts w:ascii="Times New Roman" w:eastAsia="Calibri" w:hAnsi="Times New Roman" w:cs="Mangal"/>
          <w:kern w:val="3"/>
          <w:sz w:val="23"/>
          <w:szCs w:val="23"/>
          <w:lang w:eastAsia="zh-CN" w:bidi="hi-IN"/>
        </w:rPr>
        <w:t>Гарантийное обслуживание должно производиться полностью за счет Поставщика на территории (по месту нахождения) Заказчика, в соответствии с техническими требованиями производителя оборудования. При невозможности выполнить техническое обслуживание оборудования на территории (по месту нахождения) Заказчика, Поставщик обязан за свой счет осуществить транспортировку оборудования к месту проведения гарантийного обслуживания, а также возврат данного оборудования Заказчику, после гарантийного обслуживания.</w:t>
      </w:r>
    </w:p>
    <w:p w14:paraId="69867135" w14:textId="77777777" w:rsidR="007C55B2" w:rsidRPr="007C55B2" w:rsidRDefault="007C55B2" w:rsidP="007C55B2">
      <w:pPr>
        <w:widowControl w:val="0"/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Times New Roman" w:eastAsia="Arial Unicode MS" w:hAnsi="Times New Roman" w:cs="Mangal"/>
          <w:kern w:val="3"/>
          <w:sz w:val="23"/>
          <w:szCs w:val="23"/>
          <w:lang w:eastAsia="zh-CN" w:bidi="hi-IN"/>
        </w:rPr>
      </w:pPr>
      <w:r w:rsidRPr="007C55B2">
        <w:rPr>
          <w:rFonts w:ascii="Times New Roman" w:eastAsia="Calibri" w:hAnsi="Times New Roman" w:cs="Mangal"/>
          <w:kern w:val="3"/>
          <w:sz w:val="23"/>
          <w:szCs w:val="23"/>
          <w:lang w:eastAsia="zh-CN" w:bidi="hi-IN"/>
        </w:rPr>
        <w:t xml:space="preserve">Гарантийное обслуживание на территории Заказчика должно производиться представителями поставщика или производителя оборудования. </w:t>
      </w:r>
    </w:p>
    <w:p w14:paraId="65B200C7" w14:textId="77777777" w:rsidR="007C55B2" w:rsidRPr="007C55B2" w:rsidRDefault="007C55B2" w:rsidP="007C55B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 w:eastAsia="ru-RU"/>
        </w:rPr>
      </w:pPr>
    </w:p>
    <w:p w14:paraId="78D4BC2A" w14:textId="77777777" w:rsidR="007C55B2" w:rsidRPr="007C55B2" w:rsidRDefault="007C55B2" w:rsidP="007C55B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3"/>
          <w:szCs w:val="23"/>
          <w:lang w:val="x-none" w:eastAsia="ru-RU"/>
        </w:rPr>
      </w:pPr>
      <w:r w:rsidRPr="007C55B2">
        <w:rPr>
          <w:rFonts w:ascii="Times New Roman" w:eastAsia="Calibri" w:hAnsi="Times New Roman" w:cs="Times New Roman"/>
          <w:b/>
          <w:sz w:val="23"/>
          <w:szCs w:val="23"/>
          <w:lang w:eastAsia="ru-RU"/>
        </w:rPr>
        <w:t>7</w:t>
      </w:r>
      <w:r w:rsidRPr="007C55B2">
        <w:rPr>
          <w:rFonts w:ascii="Times New Roman" w:eastAsia="Calibri" w:hAnsi="Times New Roman" w:cs="Times New Roman"/>
          <w:b/>
          <w:sz w:val="23"/>
          <w:szCs w:val="23"/>
          <w:lang w:val="x-none" w:eastAsia="ru-RU"/>
        </w:rPr>
        <w:t>. Предпочтительный срок (дата, период) поставки МТР / выполнения работ / оказания услуг:</w:t>
      </w:r>
    </w:p>
    <w:p w14:paraId="14438A5A" w14:textId="77777777" w:rsidR="007C55B2" w:rsidRPr="007C55B2" w:rsidRDefault="007C55B2" w:rsidP="007C55B2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Arial Unicode MS" w:hAnsi="Times New Roman" w:cs="Mangal"/>
          <w:kern w:val="3"/>
          <w:sz w:val="23"/>
          <w:szCs w:val="23"/>
          <w:lang w:eastAsia="zh-CN" w:bidi="hi-IN"/>
        </w:rPr>
      </w:pPr>
      <w:r w:rsidRPr="007C55B2">
        <w:rPr>
          <w:rFonts w:ascii="Times New Roman" w:eastAsia="Arial Unicode MS" w:hAnsi="Times New Roman" w:cs="Mangal"/>
          <w:kern w:val="3"/>
          <w:sz w:val="23"/>
          <w:szCs w:val="23"/>
          <w:lang w:eastAsia="zh-CN" w:bidi="hi-IN"/>
        </w:rPr>
        <w:t>Общий срок поставки Оборудования - в течение 200 (Двухсот) рабочих дней с даты подписания Договора.</w:t>
      </w:r>
    </w:p>
    <w:p w14:paraId="7E1F522B" w14:textId="77777777" w:rsidR="007C55B2" w:rsidRPr="007C55B2" w:rsidRDefault="007C55B2" w:rsidP="007C55B2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Arial Unicode MS" w:hAnsi="Times New Roman" w:cs="Mangal"/>
          <w:kern w:val="3"/>
          <w:sz w:val="23"/>
          <w:szCs w:val="23"/>
          <w:lang w:eastAsia="zh-CN" w:bidi="hi-IN"/>
        </w:rPr>
      </w:pPr>
      <w:r w:rsidRPr="007C55B2">
        <w:rPr>
          <w:rFonts w:ascii="Times New Roman" w:eastAsia="Arial Unicode MS" w:hAnsi="Times New Roman" w:cs="Mangal"/>
          <w:kern w:val="3"/>
          <w:sz w:val="23"/>
          <w:szCs w:val="23"/>
          <w:lang w:eastAsia="zh-CN" w:bidi="hi-IN"/>
        </w:rPr>
        <w:t xml:space="preserve">Срок поставки Оборудования в течение 140 (Ста сорока) рабочих дней с даты подписания Договора. </w:t>
      </w:r>
    </w:p>
    <w:p w14:paraId="12A033A9" w14:textId="77777777" w:rsidR="007C55B2" w:rsidRPr="007C55B2" w:rsidRDefault="007C55B2" w:rsidP="007C55B2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Arial Unicode MS" w:hAnsi="Times New Roman" w:cs="Mangal"/>
          <w:kern w:val="3"/>
          <w:sz w:val="23"/>
          <w:szCs w:val="23"/>
          <w:lang w:eastAsia="zh-CN" w:bidi="hi-IN"/>
        </w:rPr>
      </w:pPr>
      <w:r w:rsidRPr="007C55B2">
        <w:rPr>
          <w:rFonts w:ascii="Times New Roman" w:eastAsia="Arial Unicode MS" w:hAnsi="Times New Roman" w:cs="Mangal"/>
          <w:kern w:val="3"/>
          <w:sz w:val="23"/>
          <w:szCs w:val="23"/>
          <w:lang w:eastAsia="zh-CN" w:bidi="hi-IN"/>
        </w:rPr>
        <w:t>Срок проведения инструктажа персонала и проведение первичной аттестации в течение 60 (Шестидесяти) рабочих дней с момента поставки Оборудования на склад Покупателя.</w:t>
      </w:r>
    </w:p>
    <w:p w14:paraId="26EA8D93" w14:textId="77777777" w:rsidR="007C55B2" w:rsidRPr="007C55B2" w:rsidRDefault="007C55B2" w:rsidP="007C55B2">
      <w:pPr>
        <w:widowControl w:val="0"/>
        <w:suppressAutoHyphens/>
        <w:autoSpaceDN w:val="0"/>
        <w:spacing w:after="0" w:line="240" w:lineRule="auto"/>
        <w:ind w:firstLine="601"/>
        <w:jc w:val="both"/>
        <w:textAlignment w:val="baseline"/>
        <w:rPr>
          <w:rFonts w:ascii="Times New Roman" w:eastAsia="Arial Unicode MS" w:hAnsi="Times New Roman" w:cs="Mangal"/>
          <w:bCs/>
          <w:kern w:val="3"/>
          <w:sz w:val="23"/>
          <w:szCs w:val="23"/>
          <w:lang w:eastAsia="zh-CN" w:bidi="hi-IN"/>
        </w:rPr>
      </w:pPr>
      <w:r w:rsidRPr="007C55B2">
        <w:rPr>
          <w:rFonts w:ascii="Times New Roman" w:eastAsia="Arial Unicode MS" w:hAnsi="Times New Roman" w:cs="Mangal"/>
          <w:bCs/>
          <w:kern w:val="3"/>
          <w:sz w:val="23"/>
          <w:szCs w:val="23"/>
          <w:lang w:eastAsia="zh-CN" w:bidi="hi-IN"/>
        </w:rPr>
        <w:t>Допускается поставка ранее предпочтительного срока.</w:t>
      </w:r>
    </w:p>
    <w:p w14:paraId="0F45F634" w14:textId="77777777" w:rsidR="007C55B2" w:rsidRPr="007C55B2" w:rsidRDefault="007C55B2" w:rsidP="007C55B2">
      <w:pPr>
        <w:tabs>
          <w:tab w:val="left" w:pos="426"/>
        </w:tabs>
        <w:spacing w:after="0" w:line="240" w:lineRule="auto"/>
        <w:ind w:firstLine="601"/>
        <w:jc w:val="both"/>
        <w:rPr>
          <w:rFonts w:ascii="Times New Roman" w:eastAsia="Calibri" w:hAnsi="Times New Roman" w:cs="Times New Roman"/>
          <w:sz w:val="23"/>
          <w:szCs w:val="23"/>
          <w:lang w:val="x-none" w:eastAsia="ru-RU"/>
        </w:rPr>
      </w:pPr>
      <w:r w:rsidRPr="007C55B2">
        <w:rPr>
          <w:rFonts w:ascii="Times New Roman" w:eastAsia="Calibri" w:hAnsi="Times New Roman" w:cs="Times New Roman"/>
          <w:sz w:val="23"/>
          <w:szCs w:val="23"/>
          <w:lang w:val="x-none" w:eastAsia="ru-RU"/>
        </w:rPr>
        <w:t xml:space="preserve">В сроки поставки включается </w:t>
      </w:r>
      <w:r w:rsidRPr="007C55B2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поставка на склад Покупателя, </w:t>
      </w:r>
      <w:r w:rsidRPr="007C55B2">
        <w:rPr>
          <w:rFonts w:ascii="Times New Roman" w:eastAsia="Calibri" w:hAnsi="Times New Roman" w:cs="Times New Roman"/>
          <w:sz w:val="23"/>
          <w:szCs w:val="23"/>
          <w:lang w:val="x-none" w:eastAsia="ru-RU"/>
        </w:rPr>
        <w:t xml:space="preserve">проведение </w:t>
      </w:r>
      <w:r w:rsidRPr="007C55B2">
        <w:rPr>
          <w:rFonts w:ascii="Times New Roman" w:eastAsia="Calibri" w:hAnsi="Times New Roman" w:cs="Times New Roman"/>
          <w:color w:val="000000"/>
          <w:sz w:val="23"/>
          <w:szCs w:val="23"/>
          <w:shd w:val="clear" w:color="auto" w:fill="FFFFFF"/>
          <w:lang w:val="x-none" w:eastAsia="ru-RU"/>
        </w:rPr>
        <w:t xml:space="preserve"> </w:t>
      </w:r>
      <w:r w:rsidRPr="007C55B2">
        <w:rPr>
          <w:rFonts w:ascii="Times New Roman" w:eastAsia="Calibri" w:hAnsi="Times New Roman" w:cs="Times New Roman"/>
          <w:sz w:val="23"/>
          <w:szCs w:val="23"/>
          <w:lang w:val="x-none" w:eastAsia="ru-RU"/>
        </w:rPr>
        <w:t>первичной аттестаций оборудования по ГОСТ Р 8.568-2017, ГОСТ РВ 0008-002-2013</w:t>
      </w:r>
      <w:r w:rsidRPr="007C55B2">
        <w:rPr>
          <w:rFonts w:ascii="Times New Roman" w:eastAsia="Calibri" w:hAnsi="Times New Roman" w:cs="Times New Roman"/>
          <w:color w:val="000000"/>
          <w:sz w:val="23"/>
          <w:szCs w:val="23"/>
          <w:shd w:val="clear" w:color="auto" w:fill="FFFFFF"/>
          <w:lang w:val="x-none" w:eastAsia="ru-RU"/>
        </w:rPr>
        <w:t>, инструктаж не менее 2 работников предприятия</w:t>
      </w:r>
      <w:r w:rsidRPr="007C55B2">
        <w:rPr>
          <w:rFonts w:ascii="Times New Roman" w:eastAsia="Calibri" w:hAnsi="Times New Roman" w:cs="Times New Roman"/>
          <w:sz w:val="23"/>
          <w:szCs w:val="23"/>
          <w:lang w:val="x-none" w:eastAsia="ru-RU"/>
        </w:rPr>
        <w:t>.</w:t>
      </w:r>
    </w:p>
    <w:p w14:paraId="0A02EC68" w14:textId="77777777" w:rsidR="007C55B2" w:rsidRPr="007C55B2" w:rsidRDefault="007C55B2" w:rsidP="007C55B2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3"/>
          <w:szCs w:val="23"/>
          <w:lang w:val="x-none" w:eastAsia="ru-RU"/>
        </w:rPr>
      </w:pPr>
      <w:r w:rsidRPr="007C55B2">
        <w:rPr>
          <w:rFonts w:ascii="Times New Roman" w:eastAsia="Calibri" w:hAnsi="Times New Roman" w:cs="Times New Roman"/>
          <w:sz w:val="23"/>
          <w:szCs w:val="23"/>
          <w:lang w:val="x-none" w:eastAsia="ru-RU"/>
        </w:rPr>
        <w:t xml:space="preserve"> </w:t>
      </w:r>
    </w:p>
    <w:p w14:paraId="2D33F825" w14:textId="77777777" w:rsidR="007C55B2" w:rsidRPr="007C55B2" w:rsidRDefault="007C55B2" w:rsidP="007C55B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3"/>
          <w:szCs w:val="23"/>
          <w:lang w:val="x-none" w:eastAsia="ru-RU"/>
        </w:rPr>
      </w:pPr>
      <w:r w:rsidRPr="007C55B2">
        <w:rPr>
          <w:rFonts w:ascii="Times New Roman" w:eastAsia="Calibri" w:hAnsi="Times New Roman" w:cs="Times New Roman"/>
          <w:b/>
          <w:sz w:val="23"/>
          <w:szCs w:val="23"/>
          <w:lang w:eastAsia="ru-RU"/>
        </w:rPr>
        <w:t>8</w:t>
      </w:r>
      <w:r w:rsidRPr="007C55B2">
        <w:rPr>
          <w:rFonts w:ascii="Times New Roman" w:eastAsia="Calibri" w:hAnsi="Times New Roman" w:cs="Times New Roman"/>
          <w:b/>
          <w:sz w:val="23"/>
          <w:szCs w:val="23"/>
          <w:lang w:val="x-none" w:eastAsia="ru-RU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</w:p>
    <w:p w14:paraId="3DC37D48" w14:textId="77777777" w:rsidR="007C55B2" w:rsidRPr="007C55B2" w:rsidRDefault="007C55B2" w:rsidP="007C55B2">
      <w:pPr>
        <w:suppressAutoHyphens/>
        <w:spacing w:before="60" w:after="0" w:line="240" w:lineRule="auto"/>
        <w:ind w:firstLine="601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7C55B2">
        <w:rPr>
          <w:rFonts w:ascii="Times New Roman" w:eastAsia="Times New Roman" w:hAnsi="Times New Roman" w:cs="Times New Roman"/>
          <w:bCs/>
          <w:sz w:val="23"/>
          <w:szCs w:val="23"/>
          <w:lang w:eastAsia="ar-SA"/>
        </w:rPr>
        <w:t xml:space="preserve">Поставка оборудования должна осуществляться </w:t>
      </w:r>
      <w:r w:rsidRPr="007C55B2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Поставщиком по адресу Покупателя: </w:t>
      </w:r>
    </w:p>
    <w:p w14:paraId="3E15DF85" w14:textId="77777777" w:rsidR="00115489" w:rsidRDefault="007C55B2" w:rsidP="007C55B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7C55B2">
        <w:rPr>
          <w:rFonts w:ascii="Times New Roman" w:eastAsia="Calibri" w:hAnsi="Times New Roman" w:cs="Times New Roman"/>
          <w:sz w:val="23"/>
          <w:szCs w:val="23"/>
          <w:lang w:eastAsia="ru-RU"/>
        </w:rPr>
        <w:t>424003, Республика Марий Эл, г. Йошкар-Ола, ул. Суворова, 26.</w:t>
      </w:r>
    </w:p>
    <w:p w14:paraId="39406413" w14:textId="77777777" w:rsidR="00115489" w:rsidRDefault="007C55B2" w:rsidP="00115489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7C55B2">
        <w:rPr>
          <w:rFonts w:ascii="Times New Roman" w:eastAsia="Calibri" w:hAnsi="Times New Roman" w:cs="Times New Roman"/>
          <w:bCs/>
          <w:sz w:val="23"/>
          <w:szCs w:val="23"/>
          <w:lang w:eastAsia="ru-RU"/>
        </w:rPr>
        <w:t xml:space="preserve">Поставщик должен заранее сообщить информацию о способах выгрузки оборудования и необходимых грузозахватных приспособлениях с указанием схем </w:t>
      </w:r>
      <w:proofErr w:type="spellStart"/>
      <w:r w:rsidRPr="007C55B2">
        <w:rPr>
          <w:rFonts w:ascii="Times New Roman" w:eastAsia="Calibri" w:hAnsi="Times New Roman" w:cs="Times New Roman"/>
          <w:bCs/>
          <w:sz w:val="23"/>
          <w:szCs w:val="23"/>
          <w:lang w:eastAsia="ru-RU"/>
        </w:rPr>
        <w:t>строповки.</w:t>
      </w:r>
      <w:proofErr w:type="spellEnd"/>
    </w:p>
    <w:p w14:paraId="6736EE01" w14:textId="764BF37B" w:rsidR="007C55B2" w:rsidRPr="00115489" w:rsidRDefault="007C55B2" w:rsidP="00115489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7C55B2">
        <w:rPr>
          <w:rFonts w:ascii="Times New Roman" w:eastAsia="Calibri" w:hAnsi="Times New Roman" w:cs="Times New Roman"/>
          <w:sz w:val="23"/>
          <w:szCs w:val="23"/>
          <w:lang w:eastAsia="ru-RU"/>
        </w:rPr>
        <w:t>Поставщик должен обеспечить упаковку оборудования, способную предотвратить его повреждение или порчу с учётом его длительного хранения.</w:t>
      </w:r>
    </w:p>
    <w:p w14:paraId="41558E7B" w14:textId="77777777" w:rsidR="007C55B2" w:rsidRPr="007C55B2" w:rsidRDefault="007C55B2" w:rsidP="007C55B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 w:eastAsia="ru-RU"/>
        </w:rPr>
      </w:pPr>
    </w:p>
    <w:p w14:paraId="0A47D0AA" w14:textId="77777777" w:rsidR="007C55B2" w:rsidRPr="007C55B2" w:rsidRDefault="007C55B2" w:rsidP="007C55B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3"/>
          <w:szCs w:val="23"/>
          <w:lang w:val="x-none" w:eastAsia="ru-RU"/>
        </w:rPr>
      </w:pPr>
      <w:r w:rsidRPr="007C55B2">
        <w:rPr>
          <w:rFonts w:ascii="Times New Roman" w:eastAsia="Calibri" w:hAnsi="Times New Roman" w:cs="Times New Roman"/>
          <w:b/>
          <w:sz w:val="23"/>
          <w:szCs w:val="23"/>
          <w:lang w:val="x-none" w:eastAsia="ru-RU"/>
        </w:rPr>
        <w:t>9. Иное, при необходимости</w:t>
      </w:r>
    </w:p>
    <w:p w14:paraId="001CC448" w14:textId="77777777" w:rsidR="007C55B2" w:rsidRPr="007C55B2" w:rsidRDefault="007C55B2" w:rsidP="007C55B2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C55B2">
        <w:rPr>
          <w:rFonts w:ascii="Times New Roman" w:eastAsia="Arial Unicode MS" w:hAnsi="Times New Roman" w:cs="Mangal"/>
          <w:kern w:val="3"/>
          <w:sz w:val="23"/>
          <w:szCs w:val="23"/>
          <w:lang w:eastAsia="zh-CN" w:bidi="hi-IN"/>
        </w:rPr>
        <w:t xml:space="preserve">Поставляемое оборудование должно быть новым, работоспособным, не ранее 2024 </w:t>
      </w:r>
      <w:proofErr w:type="spellStart"/>
      <w:r w:rsidRPr="007C55B2">
        <w:rPr>
          <w:rFonts w:ascii="Times New Roman" w:eastAsia="Arial Unicode MS" w:hAnsi="Times New Roman" w:cs="Mangal"/>
          <w:kern w:val="3"/>
          <w:sz w:val="23"/>
          <w:szCs w:val="23"/>
          <w:lang w:eastAsia="zh-CN" w:bidi="hi-IN"/>
        </w:rPr>
        <w:t>г.в</w:t>
      </w:r>
      <w:proofErr w:type="spellEnd"/>
      <w:r w:rsidRPr="007C55B2">
        <w:rPr>
          <w:rFonts w:ascii="Times New Roman" w:eastAsia="Arial Unicode MS" w:hAnsi="Times New Roman" w:cs="Mangal"/>
          <w:kern w:val="3"/>
          <w:sz w:val="23"/>
          <w:szCs w:val="23"/>
          <w:lang w:eastAsia="zh-CN" w:bidi="hi-IN"/>
        </w:rPr>
        <w:t xml:space="preserve">. (оборудованием, которое не было в употреблении, ремонте, в том числе, которое не было восстановлено, у которого не была осуществлена замена составных частей, не были восстановлены потребительские свойства, не собранными из восстановленных комплектующих, не являвшимся выставочным образцом). </w:t>
      </w:r>
    </w:p>
    <w:p w14:paraId="6AA2AC4F" w14:textId="77777777" w:rsidR="007C55B2" w:rsidRPr="007C55B2" w:rsidRDefault="007C55B2" w:rsidP="007C55B2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Arial Unicode MS" w:hAnsi="Times New Roman" w:cs="Mangal"/>
          <w:kern w:val="3"/>
          <w:sz w:val="23"/>
          <w:szCs w:val="23"/>
          <w:lang w:eastAsia="zh-CN" w:bidi="hi-IN"/>
        </w:rPr>
      </w:pPr>
      <w:r w:rsidRPr="007C55B2">
        <w:rPr>
          <w:rFonts w:ascii="Times New Roman" w:eastAsia="Arial Unicode MS" w:hAnsi="Times New Roman" w:cs="Mangal"/>
          <w:kern w:val="3"/>
          <w:sz w:val="23"/>
          <w:szCs w:val="23"/>
          <w:lang w:eastAsia="zh-CN" w:bidi="hi-IN"/>
        </w:rPr>
        <w:t>Оборудование должно содержать все необходимые расходные материалы для проведения проверки работоспособности и подтверждения технических характеристик                       оборудования.</w:t>
      </w:r>
    </w:p>
    <w:p w14:paraId="7DB94EB4" w14:textId="77777777" w:rsidR="007C55B2" w:rsidRPr="007C55B2" w:rsidRDefault="007C55B2" w:rsidP="007C55B2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Mangal"/>
          <w:kern w:val="3"/>
          <w:sz w:val="23"/>
          <w:szCs w:val="23"/>
          <w:lang w:eastAsia="ru-RU" w:bidi="hi-IN"/>
        </w:rPr>
      </w:pPr>
      <w:r w:rsidRPr="007C55B2">
        <w:rPr>
          <w:rFonts w:ascii="Times New Roman" w:eastAsia="Calibri" w:hAnsi="Times New Roman" w:cs="Mangal"/>
          <w:kern w:val="3"/>
          <w:sz w:val="23"/>
          <w:szCs w:val="23"/>
          <w:lang w:eastAsia="ru-RU" w:bidi="hi-IN"/>
        </w:rPr>
        <w:t>Оборудование должно сопровождаться всеми необходимыми документами, подтверждающими качество, комплектность и безопасность продуктов в соответствии с действующим законодательством. К оборудованию должен прилагаться сертификат на право разработки и право применения.</w:t>
      </w:r>
    </w:p>
    <w:p w14:paraId="490D4F38" w14:textId="77777777" w:rsidR="007C55B2" w:rsidRPr="007C55B2" w:rsidRDefault="007C55B2" w:rsidP="007C55B2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Arial Unicode MS" w:hAnsi="Times New Roman" w:cs="Mangal"/>
          <w:kern w:val="3"/>
          <w:sz w:val="23"/>
          <w:szCs w:val="23"/>
          <w:lang w:eastAsia="zh-CN" w:bidi="hi-IN"/>
        </w:rPr>
      </w:pPr>
      <w:r w:rsidRPr="007C55B2">
        <w:rPr>
          <w:rFonts w:ascii="Times New Roman" w:eastAsia="Arial Unicode MS" w:hAnsi="Times New Roman" w:cs="Mangal"/>
          <w:spacing w:val="2"/>
          <w:kern w:val="3"/>
          <w:sz w:val="23"/>
          <w:szCs w:val="23"/>
          <w:shd w:val="clear" w:color="auto" w:fill="FFFFFF"/>
          <w:lang w:eastAsia="zh-CN" w:bidi="hi-IN"/>
        </w:rPr>
        <w:t xml:space="preserve">Оборудование должно соответствовать требованиям </w:t>
      </w:r>
      <w:hyperlink r:id="rId8" w:history="1">
        <w:r w:rsidRPr="007C55B2">
          <w:rPr>
            <w:rFonts w:ascii="Times New Roman" w:eastAsia="Arial Unicode MS" w:hAnsi="Times New Roman" w:cs="Mangal"/>
            <w:spacing w:val="2"/>
            <w:kern w:val="3"/>
            <w:sz w:val="23"/>
            <w:szCs w:val="23"/>
            <w:shd w:val="clear" w:color="auto" w:fill="FFFFFF"/>
            <w:lang w:eastAsia="zh-CN" w:bidi="hi-IN"/>
          </w:rPr>
          <w:t>ГОСТ 12.2.003</w:t>
        </w:r>
      </w:hyperlink>
      <w:r w:rsidRPr="007C55B2">
        <w:rPr>
          <w:rFonts w:ascii="Times New Roman" w:eastAsia="Arial Unicode MS" w:hAnsi="Times New Roman" w:cs="Mangal"/>
          <w:spacing w:val="2"/>
          <w:kern w:val="3"/>
          <w:sz w:val="23"/>
          <w:szCs w:val="23"/>
          <w:shd w:val="clear" w:color="auto" w:fill="FFFFFF"/>
          <w:lang w:eastAsia="zh-CN" w:bidi="hi-IN"/>
        </w:rPr>
        <w:t xml:space="preserve">-91 «Система стандартов безопасности труда (ССБТ). Оборудование производственное. Общие требования безопасности», </w:t>
      </w:r>
      <w:r w:rsidRPr="007C55B2">
        <w:rPr>
          <w:rFonts w:ascii="Times New Roman" w:eastAsia="Arial Unicode MS" w:hAnsi="Times New Roman" w:cs="Mangal"/>
          <w:kern w:val="3"/>
          <w:sz w:val="23"/>
          <w:szCs w:val="23"/>
          <w:lang w:eastAsia="zh-CN" w:bidi="hi-IN"/>
        </w:rPr>
        <w:t>ГОСТ 12.2.007.0-75 «Система стандартов безопасности труда (ССБТ). Изделия электротехнические. Общие требования безопасности»</w:t>
      </w:r>
    </w:p>
    <w:p w14:paraId="1EA4ECB0" w14:textId="77777777" w:rsidR="007C55B2" w:rsidRPr="007C55B2" w:rsidRDefault="007C55B2" w:rsidP="007C55B2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Arial Unicode MS" w:hAnsi="Times New Roman" w:cs="Mangal"/>
          <w:kern w:val="3"/>
          <w:sz w:val="23"/>
          <w:szCs w:val="23"/>
          <w:lang w:eastAsia="zh-CN" w:bidi="hi-IN"/>
        </w:rPr>
      </w:pPr>
      <w:r w:rsidRPr="007C55B2">
        <w:rPr>
          <w:rFonts w:ascii="Times New Roman" w:eastAsia="Arial Unicode MS" w:hAnsi="Times New Roman" w:cs="Mangal"/>
          <w:kern w:val="3"/>
          <w:sz w:val="23"/>
          <w:szCs w:val="23"/>
          <w:lang w:eastAsia="zh-CN" w:bidi="hi-IN"/>
        </w:rPr>
        <w:t xml:space="preserve">Доставка должна производиться в жесткой упаковке, обеспечивающей защиту оборудования от воздействий окружающей среды на всех этапах транспортировки, проведения погрузочно-разгрузочных работ и обеспечивающей дальнейшее функционирование оборудования с заявленными техническими и </w:t>
      </w:r>
      <w:proofErr w:type="spellStart"/>
      <w:r w:rsidRPr="007C55B2">
        <w:rPr>
          <w:rFonts w:ascii="Times New Roman" w:eastAsia="Arial Unicode MS" w:hAnsi="Times New Roman" w:cs="Mangal"/>
          <w:kern w:val="3"/>
          <w:sz w:val="23"/>
          <w:szCs w:val="23"/>
          <w:lang w:eastAsia="zh-CN" w:bidi="hi-IN"/>
        </w:rPr>
        <w:t>точностными</w:t>
      </w:r>
      <w:proofErr w:type="spellEnd"/>
      <w:r w:rsidRPr="007C55B2">
        <w:rPr>
          <w:rFonts w:ascii="Times New Roman" w:eastAsia="Arial Unicode MS" w:hAnsi="Times New Roman" w:cs="Mangal"/>
          <w:kern w:val="3"/>
          <w:sz w:val="23"/>
          <w:szCs w:val="23"/>
          <w:lang w:eastAsia="zh-CN" w:bidi="hi-IN"/>
        </w:rPr>
        <w:t xml:space="preserve"> характеристиками.</w:t>
      </w:r>
    </w:p>
    <w:p w14:paraId="3EEB06A9" w14:textId="77777777" w:rsidR="00115489" w:rsidRDefault="007C55B2" w:rsidP="00115489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3"/>
          <w:szCs w:val="23"/>
          <w:lang w:val="x-none" w:eastAsia="ru-RU"/>
        </w:rPr>
      </w:pPr>
      <w:r w:rsidRPr="007C55B2">
        <w:rPr>
          <w:rFonts w:ascii="Times New Roman" w:eastAsia="Calibri" w:hAnsi="Times New Roman" w:cs="Times New Roman"/>
          <w:sz w:val="23"/>
          <w:szCs w:val="23"/>
          <w:lang w:val="x-none" w:eastAsia="ru-RU"/>
        </w:rPr>
        <w:t>Поставщик должен обеспечить проведение</w:t>
      </w:r>
      <w:r w:rsidRPr="007C55B2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 на территории Заказчика</w:t>
      </w:r>
      <w:r w:rsidRPr="007C55B2">
        <w:rPr>
          <w:rFonts w:ascii="Times New Roman" w:eastAsia="Calibri" w:hAnsi="Times New Roman" w:cs="Times New Roman"/>
          <w:sz w:val="23"/>
          <w:szCs w:val="23"/>
          <w:lang w:val="x-none" w:eastAsia="ru-RU"/>
        </w:rPr>
        <w:t xml:space="preserve"> первичной аттестаций оборудования по ГОСТ Р 8.568-2017, ГОСТ РВ 0008-002-2013</w:t>
      </w:r>
      <w:r w:rsidRPr="007C55B2">
        <w:rPr>
          <w:rFonts w:ascii="Times New Roman" w:eastAsia="Calibri" w:hAnsi="Times New Roman" w:cs="Times New Roman"/>
          <w:color w:val="000000"/>
          <w:sz w:val="23"/>
          <w:szCs w:val="23"/>
          <w:shd w:val="clear" w:color="auto" w:fill="FFFFFF"/>
          <w:lang w:val="x-none" w:eastAsia="ru-RU"/>
        </w:rPr>
        <w:t xml:space="preserve"> организацией аккредитованной </w:t>
      </w:r>
      <w:r w:rsidR="00617F4C">
        <w:rPr>
          <w:rFonts w:ascii="Times New Roman" w:eastAsia="Calibri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ФГБУ «</w:t>
      </w:r>
      <w:r w:rsidRPr="007C55B2">
        <w:rPr>
          <w:rFonts w:ascii="Times New Roman" w:eastAsia="Calibri" w:hAnsi="Times New Roman" w:cs="Times New Roman"/>
          <w:color w:val="000000"/>
          <w:sz w:val="23"/>
          <w:szCs w:val="23"/>
          <w:shd w:val="clear" w:color="auto" w:fill="FFFFFF"/>
          <w:lang w:val="x-none" w:eastAsia="ru-RU"/>
        </w:rPr>
        <w:t>ГНМЦ</w:t>
      </w:r>
      <w:r w:rsidR="00617F4C">
        <w:rPr>
          <w:rFonts w:ascii="Times New Roman" w:eastAsia="Calibri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»</w:t>
      </w:r>
      <w:r w:rsidRPr="007C55B2">
        <w:rPr>
          <w:rFonts w:ascii="Times New Roman" w:eastAsia="Calibri" w:hAnsi="Times New Roman" w:cs="Times New Roman"/>
          <w:color w:val="000000"/>
          <w:sz w:val="23"/>
          <w:szCs w:val="23"/>
          <w:shd w:val="clear" w:color="auto" w:fill="FFFFFF"/>
          <w:lang w:val="x-none" w:eastAsia="ru-RU"/>
        </w:rPr>
        <w:t xml:space="preserve"> МО РФ</w:t>
      </w:r>
      <w:r w:rsidRPr="007C55B2">
        <w:rPr>
          <w:rFonts w:ascii="Times New Roman" w:eastAsia="Calibri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 xml:space="preserve"> или </w:t>
      </w:r>
      <w:r w:rsidRPr="007C55B2">
        <w:rPr>
          <w:rFonts w:ascii="Times New Roman" w:eastAsia="Calibri" w:hAnsi="Times New Roman" w:cs="Times New Roman"/>
          <w:bCs/>
          <w:sz w:val="23"/>
          <w:szCs w:val="23"/>
          <w:lang w:val="x-none" w:eastAsia="ru-RU"/>
        </w:rPr>
        <w:t>ФГУП «ВНИИФТРИ»</w:t>
      </w:r>
      <w:r w:rsidRPr="007C55B2">
        <w:rPr>
          <w:rFonts w:ascii="Times New Roman" w:eastAsia="Calibri" w:hAnsi="Times New Roman" w:cs="Times New Roman"/>
          <w:color w:val="000000"/>
          <w:sz w:val="23"/>
          <w:szCs w:val="23"/>
          <w:shd w:val="clear" w:color="auto" w:fill="FFFFFF"/>
          <w:lang w:val="x-none" w:eastAsia="ru-RU"/>
        </w:rPr>
        <w:t xml:space="preserve"> на право выполнения данных работ</w:t>
      </w:r>
      <w:r w:rsidRPr="007C55B2">
        <w:rPr>
          <w:rFonts w:ascii="Times New Roman" w:eastAsia="Calibri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,</w:t>
      </w:r>
      <w:r w:rsidRPr="007C55B2">
        <w:rPr>
          <w:rFonts w:ascii="Times New Roman" w:eastAsia="Calibri" w:hAnsi="Times New Roman" w:cs="Times New Roman"/>
          <w:color w:val="000000"/>
          <w:sz w:val="23"/>
          <w:szCs w:val="23"/>
          <w:shd w:val="clear" w:color="auto" w:fill="FFFFFF"/>
          <w:lang w:val="x-none" w:eastAsia="ru-RU"/>
        </w:rPr>
        <w:t xml:space="preserve"> с разработкой программы и методики аттестации, </w:t>
      </w:r>
      <w:r w:rsidRPr="007C55B2">
        <w:rPr>
          <w:rFonts w:ascii="Times New Roman" w:eastAsia="Calibri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инструктаж</w:t>
      </w:r>
      <w:r w:rsidRPr="007C55B2">
        <w:rPr>
          <w:rFonts w:ascii="Times New Roman" w:eastAsia="Calibri" w:hAnsi="Times New Roman" w:cs="Times New Roman"/>
          <w:color w:val="000000"/>
          <w:sz w:val="23"/>
          <w:szCs w:val="23"/>
          <w:shd w:val="clear" w:color="auto" w:fill="FFFFFF"/>
          <w:lang w:val="x-none" w:eastAsia="ru-RU"/>
        </w:rPr>
        <w:t xml:space="preserve"> не менее 2 работников предприятия</w:t>
      </w:r>
      <w:r w:rsidRPr="007C55B2">
        <w:rPr>
          <w:rFonts w:ascii="Times New Roman" w:eastAsia="Calibri" w:hAnsi="Times New Roman" w:cs="Times New Roman"/>
          <w:sz w:val="23"/>
          <w:szCs w:val="23"/>
          <w:lang w:val="x-none" w:eastAsia="ru-RU"/>
        </w:rPr>
        <w:t>.</w:t>
      </w:r>
    </w:p>
    <w:p w14:paraId="1CD8F3FD" w14:textId="77777777" w:rsidR="00115489" w:rsidRDefault="007C55B2" w:rsidP="00115489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3"/>
          <w:szCs w:val="23"/>
          <w:lang w:val="x-none" w:eastAsia="ru-RU"/>
        </w:rPr>
      </w:pPr>
      <w:r w:rsidRPr="007C55B2">
        <w:rPr>
          <w:rFonts w:ascii="Times New Roman" w:eastAsia="Calibri" w:hAnsi="Times New Roman" w:cs="Times New Roman"/>
          <w:sz w:val="23"/>
          <w:szCs w:val="23"/>
          <w:lang w:val="x-none" w:eastAsia="ru-RU"/>
        </w:rPr>
        <w:lastRenderedPageBreak/>
        <w:t>По итогам аттестации оборудование должно иметь комплект документов, включая аттестат, протокол первичной аттестации, программу и методику первичной (периодической) аттестации, экспертное заключение по результатам метрологической экспертизы программы и методики аттестации.</w:t>
      </w:r>
    </w:p>
    <w:p w14:paraId="4ED16868" w14:textId="77777777" w:rsidR="00115489" w:rsidRDefault="007C55B2" w:rsidP="00115489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3"/>
          <w:szCs w:val="23"/>
          <w:lang w:val="x-none" w:eastAsia="ru-RU"/>
        </w:rPr>
      </w:pPr>
      <w:r w:rsidRPr="007C55B2">
        <w:rPr>
          <w:rFonts w:ascii="Times New Roman" w:eastAsia="Calibri" w:hAnsi="Times New Roman" w:cs="Times New Roman"/>
          <w:sz w:val="23"/>
          <w:szCs w:val="23"/>
          <w:lang w:val="x-none" w:eastAsia="ru-RU"/>
        </w:rPr>
        <w:t>После выполнения первичной аттестации согласно ГОСТ Р 8.568-2017, ГОСТ РВ 0008-002-2013 сторонами подписывается акт ввода в эксплуатацию оборудования.</w:t>
      </w:r>
    </w:p>
    <w:p w14:paraId="26F0A6D4" w14:textId="529F3838" w:rsidR="007C55B2" w:rsidRPr="00115489" w:rsidRDefault="007C55B2" w:rsidP="00115489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3"/>
          <w:szCs w:val="23"/>
          <w:lang w:val="x-none" w:eastAsia="ru-RU"/>
        </w:rPr>
      </w:pPr>
      <w:r w:rsidRPr="007C55B2">
        <w:rPr>
          <w:rFonts w:ascii="Times New Roman" w:hAnsi="Times New Roman" w:cs="Times New Roman"/>
          <w:sz w:val="23"/>
          <w:szCs w:val="23"/>
        </w:rPr>
        <w:t>В случае отрицательного результата предварительной приемки и/или первичной аттестации, оборудование признается не соответствующим требованиям технического задания и Договора.</w:t>
      </w:r>
    </w:p>
    <w:p w14:paraId="14EFE7AC" w14:textId="3426014C" w:rsidR="002E4F06" w:rsidRPr="002E4F06" w:rsidRDefault="002E4F06" w:rsidP="007C55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2E4F06" w:rsidRPr="002E4F06" w:rsidSect="00276922">
      <w:headerReference w:type="default" r:id="rId9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DF0368" w14:textId="77777777" w:rsidR="00C9369C" w:rsidRDefault="00C9369C" w:rsidP="005139CF">
      <w:pPr>
        <w:spacing w:after="0" w:line="240" w:lineRule="auto"/>
      </w:pPr>
      <w:r>
        <w:separator/>
      </w:r>
    </w:p>
  </w:endnote>
  <w:endnote w:type="continuationSeparator" w:id="0">
    <w:p w14:paraId="0EB41C6F" w14:textId="77777777" w:rsidR="00C9369C" w:rsidRDefault="00C9369C" w:rsidP="00513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yriad Pro SemiExt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HelveticaNeueCyr">
    <w:altName w:val="Arial"/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Helvetica-Bold">
    <w:altName w:val="Arial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yriad Pro Light SemiExt">
    <w:altName w:val="Segoe UI Light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9600B6" w14:textId="77777777" w:rsidR="00C9369C" w:rsidRDefault="00C9369C" w:rsidP="005139CF">
      <w:pPr>
        <w:spacing w:after="0" w:line="240" w:lineRule="auto"/>
      </w:pPr>
      <w:r>
        <w:separator/>
      </w:r>
    </w:p>
  </w:footnote>
  <w:footnote w:type="continuationSeparator" w:id="0">
    <w:p w14:paraId="6407E175" w14:textId="77777777" w:rsidR="00C9369C" w:rsidRDefault="00C9369C" w:rsidP="005139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5411F" w14:textId="73E38074" w:rsidR="002E4F06" w:rsidRPr="00492117" w:rsidRDefault="002E4F06" w:rsidP="00492117">
    <w:pPr>
      <w:pStyle w:val="a7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A13AE"/>
    <w:multiLevelType w:val="hybridMultilevel"/>
    <w:tmpl w:val="5B8C9FDA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E2DB4"/>
    <w:multiLevelType w:val="hybridMultilevel"/>
    <w:tmpl w:val="41D86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919BA"/>
    <w:multiLevelType w:val="hybridMultilevel"/>
    <w:tmpl w:val="FA2C2504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E67482"/>
    <w:multiLevelType w:val="hybridMultilevel"/>
    <w:tmpl w:val="E08AAC86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1C797E"/>
    <w:multiLevelType w:val="hybridMultilevel"/>
    <w:tmpl w:val="13807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684E68"/>
    <w:multiLevelType w:val="hybridMultilevel"/>
    <w:tmpl w:val="C414ACF8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622589"/>
    <w:multiLevelType w:val="hybridMultilevel"/>
    <w:tmpl w:val="843C7F7C"/>
    <w:lvl w:ilvl="0" w:tplc="FE2ECC8E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2D040F"/>
    <w:multiLevelType w:val="hybridMultilevel"/>
    <w:tmpl w:val="C778C9DA"/>
    <w:lvl w:ilvl="0" w:tplc="392A87A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1E1AF9"/>
    <w:multiLevelType w:val="hybridMultilevel"/>
    <w:tmpl w:val="D8C6A758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FB3F0F"/>
    <w:multiLevelType w:val="hybridMultilevel"/>
    <w:tmpl w:val="DE40D6D6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>
    <w:nsid w:val="2334427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3F52511"/>
    <w:multiLevelType w:val="hybridMultilevel"/>
    <w:tmpl w:val="4AB0C774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C069E3"/>
    <w:multiLevelType w:val="hybridMultilevel"/>
    <w:tmpl w:val="019289BC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035C16"/>
    <w:multiLevelType w:val="hybridMultilevel"/>
    <w:tmpl w:val="04080526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21763B"/>
    <w:multiLevelType w:val="hybridMultilevel"/>
    <w:tmpl w:val="89C6F700"/>
    <w:lvl w:ilvl="0" w:tplc="0419000F">
      <w:start w:val="1"/>
      <w:numFmt w:val="decimal"/>
      <w:lvlText w:val="%1."/>
      <w:lvlJc w:val="left"/>
      <w:pPr>
        <w:ind w:left="574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856711"/>
    <w:multiLevelType w:val="hybridMultilevel"/>
    <w:tmpl w:val="69EE5F50"/>
    <w:lvl w:ilvl="0" w:tplc="B3843C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2720747"/>
    <w:multiLevelType w:val="hybridMultilevel"/>
    <w:tmpl w:val="D5CEB99C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3D3C13"/>
    <w:multiLevelType w:val="hybridMultilevel"/>
    <w:tmpl w:val="C3B4702A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AC36F1"/>
    <w:multiLevelType w:val="hybridMultilevel"/>
    <w:tmpl w:val="F24AAF56"/>
    <w:lvl w:ilvl="0" w:tplc="ADE4A4FA">
      <w:start w:val="1"/>
      <w:numFmt w:val="bullet"/>
      <w:lvlText w:val="-"/>
      <w:lvlJc w:val="left"/>
      <w:pPr>
        <w:ind w:left="61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9">
    <w:nsid w:val="3FCF18C0"/>
    <w:multiLevelType w:val="hybridMultilevel"/>
    <w:tmpl w:val="2F3A1202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2C487E"/>
    <w:multiLevelType w:val="hybridMultilevel"/>
    <w:tmpl w:val="C0227B4A"/>
    <w:lvl w:ilvl="0" w:tplc="ADE4A4F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7071588"/>
    <w:multiLevelType w:val="hybridMultilevel"/>
    <w:tmpl w:val="5E4860F4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0F25B8"/>
    <w:multiLevelType w:val="hybridMultilevel"/>
    <w:tmpl w:val="82624EC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F00DDA"/>
    <w:multiLevelType w:val="hybridMultilevel"/>
    <w:tmpl w:val="2C783B36"/>
    <w:lvl w:ilvl="0" w:tplc="02666EBC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AD13A3"/>
    <w:multiLevelType w:val="hybridMultilevel"/>
    <w:tmpl w:val="2ED88032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8A78BC"/>
    <w:multiLevelType w:val="hybridMultilevel"/>
    <w:tmpl w:val="1DD84B10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7E7AC5"/>
    <w:multiLevelType w:val="hybridMultilevel"/>
    <w:tmpl w:val="42E4A77E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3831D5"/>
    <w:multiLevelType w:val="hybridMultilevel"/>
    <w:tmpl w:val="D6343F04"/>
    <w:lvl w:ilvl="0" w:tplc="ADE4A4F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B627E4B"/>
    <w:multiLevelType w:val="hybridMultilevel"/>
    <w:tmpl w:val="B0A0A012"/>
    <w:lvl w:ilvl="0" w:tplc="ADE4A4FA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9484309"/>
    <w:multiLevelType w:val="hybridMultilevel"/>
    <w:tmpl w:val="FF343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764BEB"/>
    <w:multiLevelType w:val="hybridMultilevel"/>
    <w:tmpl w:val="9C7853EA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CB5FAB"/>
    <w:multiLevelType w:val="multilevel"/>
    <w:tmpl w:val="411A07A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6E9B085C"/>
    <w:multiLevelType w:val="multilevel"/>
    <w:tmpl w:val="DFAED1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6EAD3BDE"/>
    <w:multiLevelType w:val="hybridMultilevel"/>
    <w:tmpl w:val="07F240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4D2171"/>
    <w:multiLevelType w:val="hybridMultilevel"/>
    <w:tmpl w:val="3DD688E0"/>
    <w:lvl w:ilvl="0" w:tplc="ADE4A4F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A135FD"/>
    <w:multiLevelType w:val="hybridMultilevel"/>
    <w:tmpl w:val="EA3A428A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1A2EBB"/>
    <w:multiLevelType w:val="hybridMultilevel"/>
    <w:tmpl w:val="05062DFA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AA39D7"/>
    <w:multiLevelType w:val="multilevel"/>
    <w:tmpl w:val="A97A1BE0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6E754E5"/>
    <w:multiLevelType w:val="hybridMultilevel"/>
    <w:tmpl w:val="8BE43510"/>
    <w:lvl w:ilvl="0" w:tplc="FC9A6446">
      <w:start w:val="1"/>
      <w:numFmt w:val="bullet"/>
      <w:pStyle w:val="a"/>
      <w:lvlText w:val="—"/>
      <w:lvlJc w:val="left"/>
      <w:pPr>
        <w:ind w:left="360" w:hanging="360"/>
      </w:pPr>
      <w:rPr>
        <w:rFonts w:ascii="Myriad Pro SemiExt" w:hAnsi="Myriad Pro SemiExt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7B246F9"/>
    <w:multiLevelType w:val="hybridMultilevel"/>
    <w:tmpl w:val="0F905952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C04020"/>
    <w:multiLevelType w:val="hybridMultilevel"/>
    <w:tmpl w:val="96D29A16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D460F2"/>
    <w:multiLevelType w:val="multilevel"/>
    <w:tmpl w:val="DB2CACA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7B31627E"/>
    <w:multiLevelType w:val="hybridMultilevel"/>
    <w:tmpl w:val="AB382DE2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4B3BA7"/>
    <w:multiLevelType w:val="multilevel"/>
    <w:tmpl w:val="50F2A4FE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>
    <w:nsid w:val="7FAA6AF8"/>
    <w:multiLevelType w:val="multilevel"/>
    <w:tmpl w:val="B49A21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4"/>
  </w:num>
  <w:num w:numId="2">
    <w:abstractNumId w:val="45"/>
  </w:num>
  <w:num w:numId="3">
    <w:abstractNumId w:val="31"/>
  </w:num>
  <w:num w:numId="4">
    <w:abstractNumId w:val="32"/>
  </w:num>
  <w:num w:numId="5">
    <w:abstractNumId w:val="18"/>
  </w:num>
  <w:num w:numId="6">
    <w:abstractNumId w:val="42"/>
  </w:num>
  <w:num w:numId="7">
    <w:abstractNumId w:val="23"/>
  </w:num>
  <w:num w:numId="8">
    <w:abstractNumId w:val="39"/>
  </w:num>
  <w:num w:numId="9">
    <w:abstractNumId w:val="28"/>
  </w:num>
  <w:num w:numId="10">
    <w:abstractNumId w:val="38"/>
  </w:num>
  <w:num w:numId="11">
    <w:abstractNumId w:val="26"/>
  </w:num>
  <w:num w:numId="12">
    <w:abstractNumId w:val="34"/>
  </w:num>
  <w:num w:numId="13">
    <w:abstractNumId w:val="20"/>
  </w:num>
  <w:num w:numId="14">
    <w:abstractNumId w:val="27"/>
  </w:num>
  <w:num w:numId="15">
    <w:abstractNumId w:val="11"/>
  </w:num>
  <w:num w:numId="16">
    <w:abstractNumId w:val="2"/>
  </w:num>
  <w:num w:numId="17">
    <w:abstractNumId w:val="1"/>
  </w:num>
  <w:num w:numId="18">
    <w:abstractNumId w:val="14"/>
  </w:num>
  <w:num w:numId="19">
    <w:abstractNumId w:val="9"/>
  </w:num>
  <w:num w:numId="20">
    <w:abstractNumId w:val="7"/>
  </w:num>
  <w:num w:numId="21">
    <w:abstractNumId w:val="22"/>
  </w:num>
  <w:num w:numId="22">
    <w:abstractNumId w:val="33"/>
  </w:num>
  <w:num w:numId="23">
    <w:abstractNumId w:val="26"/>
  </w:num>
  <w:num w:numId="24">
    <w:abstractNumId w:val="40"/>
  </w:num>
  <w:num w:numId="25">
    <w:abstractNumId w:val="37"/>
  </w:num>
  <w:num w:numId="26">
    <w:abstractNumId w:val="19"/>
  </w:num>
  <w:num w:numId="27">
    <w:abstractNumId w:val="13"/>
  </w:num>
  <w:num w:numId="28">
    <w:abstractNumId w:val="3"/>
  </w:num>
  <w:num w:numId="29">
    <w:abstractNumId w:val="29"/>
  </w:num>
  <w:num w:numId="30">
    <w:abstractNumId w:val="35"/>
  </w:num>
  <w:num w:numId="31">
    <w:abstractNumId w:val="16"/>
  </w:num>
  <w:num w:numId="32">
    <w:abstractNumId w:val="17"/>
  </w:num>
  <w:num w:numId="33">
    <w:abstractNumId w:val="30"/>
  </w:num>
  <w:num w:numId="34">
    <w:abstractNumId w:val="36"/>
  </w:num>
  <w:num w:numId="35">
    <w:abstractNumId w:val="5"/>
  </w:num>
  <w:num w:numId="36">
    <w:abstractNumId w:val="43"/>
  </w:num>
  <w:num w:numId="37">
    <w:abstractNumId w:val="25"/>
  </w:num>
  <w:num w:numId="38">
    <w:abstractNumId w:val="24"/>
  </w:num>
  <w:num w:numId="39">
    <w:abstractNumId w:val="0"/>
  </w:num>
  <w:num w:numId="40">
    <w:abstractNumId w:val="8"/>
  </w:num>
  <w:num w:numId="41">
    <w:abstractNumId w:val="41"/>
  </w:num>
  <w:num w:numId="42">
    <w:abstractNumId w:val="12"/>
  </w:num>
  <w:num w:numId="43">
    <w:abstractNumId w:val="21"/>
  </w:num>
  <w:num w:numId="44">
    <w:abstractNumId w:val="10"/>
  </w:num>
  <w:num w:numId="45">
    <w:abstractNumId w:val="15"/>
  </w:num>
  <w:num w:numId="46">
    <w:abstractNumId w:val="4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9CF"/>
    <w:rsid w:val="00006C2E"/>
    <w:rsid w:val="0001512A"/>
    <w:rsid w:val="00020C99"/>
    <w:rsid w:val="0002652C"/>
    <w:rsid w:val="000311D2"/>
    <w:rsid w:val="00051245"/>
    <w:rsid w:val="0005528A"/>
    <w:rsid w:val="00055B93"/>
    <w:rsid w:val="00055F88"/>
    <w:rsid w:val="00067F6D"/>
    <w:rsid w:val="00071DA5"/>
    <w:rsid w:val="0007543A"/>
    <w:rsid w:val="00080130"/>
    <w:rsid w:val="0009571A"/>
    <w:rsid w:val="000B23CA"/>
    <w:rsid w:val="000B799E"/>
    <w:rsid w:val="000C477D"/>
    <w:rsid w:val="000D7072"/>
    <w:rsid w:val="000E165A"/>
    <w:rsid w:val="000E4C7E"/>
    <w:rsid w:val="000E7488"/>
    <w:rsid w:val="0010391B"/>
    <w:rsid w:val="001061FC"/>
    <w:rsid w:val="00110E7D"/>
    <w:rsid w:val="00115489"/>
    <w:rsid w:val="001238AB"/>
    <w:rsid w:val="00123B08"/>
    <w:rsid w:val="00132E7A"/>
    <w:rsid w:val="001469C8"/>
    <w:rsid w:val="00164CA5"/>
    <w:rsid w:val="001713AA"/>
    <w:rsid w:val="00174495"/>
    <w:rsid w:val="00181300"/>
    <w:rsid w:val="001855B5"/>
    <w:rsid w:val="00192784"/>
    <w:rsid w:val="00193E57"/>
    <w:rsid w:val="001A6874"/>
    <w:rsid w:val="001B6CEE"/>
    <w:rsid w:val="001C0783"/>
    <w:rsid w:val="001C4DC7"/>
    <w:rsid w:val="001C6B84"/>
    <w:rsid w:val="001D7751"/>
    <w:rsid w:val="00256456"/>
    <w:rsid w:val="0026161B"/>
    <w:rsid w:val="00262F67"/>
    <w:rsid w:val="00265B6F"/>
    <w:rsid w:val="00266302"/>
    <w:rsid w:val="00276922"/>
    <w:rsid w:val="002C2CC4"/>
    <w:rsid w:val="002D599C"/>
    <w:rsid w:val="002E1ADE"/>
    <w:rsid w:val="002E4F06"/>
    <w:rsid w:val="002F227D"/>
    <w:rsid w:val="002F4BCE"/>
    <w:rsid w:val="002F658F"/>
    <w:rsid w:val="00305BDE"/>
    <w:rsid w:val="00321202"/>
    <w:rsid w:val="00322980"/>
    <w:rsid w:val="00330669"/>
    <w:rsid w:val="00354F78"/>
    <w:rsid w:val="00364837"/>
    <w:rsid w:val="00365B36"/>
    <w:rsid w:val="00371B7D"/>
    <w:rsid w:val="00375A1D"/>
    <w:rsid w:val="0038754B"/>
    <w:rsid w:val="003900EE"/>
    <w:rsid w:val="00394954"/>
    <w:rsid w:val="00395058"/>
    <w:rsid w:val="003A10B2"/>
    <w:rsid w:val="003A6C9E"/>
    <w:rsid w:val="003D0ED9"/>
    <w:rsid w:val="003D65C5"/>
    <w:rsid w:val="00413441"/>
    <w:rsid w:val="00424DC8"/>
    <w:rsid w:val="004254AC"/>
    <w:rsid w:val="0046326F"/>
    <w:rsid w:val="00466D3D"/>
    <w:rsid w:val="0047123A"/>
    <w:rsid w:val="0048532F"/>
    <w:rsid w:val="004979D5"/>
    <w:rsid w:val="004A12F4"/>
    <w:rsid w:val="004A1CE8"/>
    <w:rsid w:val="004A24C7"/>
    <w:rsid w:val="004C2534"/>
    <w:rsid w:val="004C71F4"/>
    <w:rsid w:val="004C7EE9"/>
    <w:rsid w:val="004D0BE8"/>
    <w:rsid w:val="004D2ED9"/>
    <w:rsid w:val="004D6505"/>
    <w:rsid w:val="004E2A35"/>
    <w:rsid w:val="004E5A7B"/>
    <w:rsid w:val="00504F41"/>
    <w:rsid w:val="005139CF"/>
    <w:rsid w:val="00520B4B"/>
    <w:rsid w:val="00534D6E"/>
    <w:rsid w:val="005376F2"/>
    <w:rsid w:val="00554504"/>
    <w:rsid w:val="00554A98"/>
    <w:rsid w:val="005560EB"/>
    <w:rsid w:val="005711F0"/>
    <w:rsid w:val="005720F8"/>
    <w:rsid w:val="0057412C"/>
    <w:rsid w:val="00582313"/>
    <w:rsid w:val="005D47B5"/>
    <w:rsid w:val="005E2321"/>
    <w:rsid w:val="005E256A"/>
    <w:rsid w:val="005F23F4"/>
    <w:rsid w:val="00602469"/>
    <w:rsid w:val="00617F4C"/>
    <w:rsid w:val="00624ABC"/>
    <w:rsid w:val="00654B14"/>
    <w:rsid w:val="00690F44"/>
    <w:rsid w:val="00691950"/>
    <w:rsid w:val="00692AD1"/>
    <w:rsid w:val="00694372"/>
    <w:rsid w:val="006B6210"/>
    <w:rsid w:val="006C2FB0"/>
    <w:rsid w:val="006F4F3A"/>
    <w:rsid w:val="00707A12"/>
    <w:rsid w:val="007152B5"/>
    <w:rsid w:val="00722B64"/>
    <w:rsid w:val="00772629"/>
    <w:rsid w:val="0079588A"/>
    <w:rsid w:val="00795FC5"/>
    <w:rsid w:val="00797D2B"/>
    <w:rsid w:val="007B3288"/>
    <w:rsid w:val="007C4C26"/>
    <w:rsid w:val="007C55B2"/>
    <w:rsid w:val="007E6C7D"/>
    <w:rsid w:val="00826D52"/>
    <w:rsid w:val="008310F9"/>
    <w:rsid w:val="00837FF7"/>
    <w:rsid w:val="00850A08"/>
    <w:rsid w:val="00864E68"/>
    <w:rsid w:val="008769F5"/>
    <w:rsid w:val="008809F4"/>
    <w:rsid w:val="008D0E58"/>
    <w:rsid w:val="008D7A14"/>
    <w:rsid w:val="008F5726"/>
    <w:rsid w:val="008F7A18"/>
    <w:rsid w:val="00906EE2"/>
    <w:rsid w:val="00960E62"/>
    <w:rsid w:val="00973D43"/>
    <w:rsid w:val="00986700"/>
    <w:rsid w:val="00987FDE"/>
    <w:rsid w:val="00990115"/>
    <w:rsid w:val="00993561"/>
    <w:rsid w:val="009956A3"/>
    <w:rsid w:val="00995D87"/>
    <w:rsid w:val="009A5BCE"/>
    <w:rsid w:val="009B757D"/>
    <w:rsid w:val="009F2F14"/>
    <w:rsid w:val="00A04FDC"/>
    <w:rsid w:val="00A17161"/>
    <w:rsid w:val="00A17AD7"/>
    <w:rsid w:val="00A30EB5"/>
    <w:rsid w:val="00A540E0"/>
    <w:rsid w:val="00A81189"/>
    <w:rsid w:val="00AA1621"/>
    <w:rsid w:val="00AA5463"/>
    <w:rsid w:val="00AA6D4F"/>
    <w:rsid w:val="00AB73A8"/>
    <w:rsid w:val="00AB7578"/>
    <w:rsid w:val="00AE025D"/>
    <w:rsid w:val="00AE062D"/>
    <w:rsid w:val="00AE14BD"/>
    <w:rsid w:val="00B0403D"/>
    <w:rsid w:val="00B04E58"/>
    <w:rsid w:val="00B07D23"/>
    <w:rsid w:val="00B4683F"/>
    <w:rsid w:val="00B469F4"/>
    <w:rsid w:val="00B47FF6"/>
    <w:rsid w:val="00B76343"/>
    <w:rsid w:val="00B85779"/>
    <w:rsid w:val="00BB3780"/>
    <w:rsid w:val="00BC2C31"/>
    <w:rsid w:val="00BC561F"/>
    <w:rsid w:val="00BD1EF3"/>
    <w:rsid w:val="00BD4DF1"/>
    <w:rsid w:val="00BE5FCD"/>
    <w:rsid w:val="00BF6054"/>
    <w:rsid w:val="00C008AD"/>
    <w:rsid w:val="00C37C67"/>
    <w:rsid w:val="00C46C0E"/>
    <w:rsid w:val="00C9369C"/>
    <w:rsid w:val="00C94EB3"/>
    <w:rsid w:val="00C96DF5"/>
    <w:rsid w:val="00CA5A3B"/>
    <w:rsid w:val="00CC13EE"/>
    <w:rsid w:val="00CD5281"/>
    <w:rsid w:val="00CE3557"/>
    <w:rsid w:val="00D01695"/>
    <w:rsid w:val="00D11D0E"/>
    <w:rsid w:val="00D279C4"/>
    <w:rsid w:val="00D31BF7"/>
    <w:rsid w:val="00D37A6C"/>
    <w:rsid w:val="00D528FF"/>
    <w:rsid w:val="00D66651"/>
    <w:rsid w:val="00D67769"/>
    <w:rsid w:val="00D919F3"/>
    <w:rsid w:val="00D930C4"/>
    <w:rsid w:val="00E21349"/>
    <w:rsid w:val="00E22A18"/>
    <w:rsid w:val="00EA2B6D"/>
    <w:rsid w:val="00EB3DAF"/>
    <w:rsid w:val="00EC0CBB"/>
    <w:rsid w:val="00EC2446"/>
    <w:rsid w:val="00EF054A"/>
    <w:rsid w:val="00F0567E"/>
    <w:rsid w:val="00F136D5"/>
    <w:rsid w:val="00F240AA"/>
    <w:rsid w:val="00F37395"/>
    <w:rsid w:val="00F6592B"/>
    <w:rsid w:val="00F87D09"/>
    <w:rsid w:val="00F9698D"/>
    <w:rsid w:val="00FA105E"/>
    <w:rsid w:val="00FB3734"/>
    <w:rsid w:val="00FC0EB5"/>
    <w:rsid w:val="00FD374C"/>
    <w:rsid w:val="00FD4452"/>
    <w:rsid w:val="00FE2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9F8EF"/>
  <w15:docId w15:val="{E5A118AC-AF17-42D8-BAED-88F9219CE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5139CF"/>
    <w:pPr>
      <w:spacing w:before="120" w:after="480" w:line="320" w:lineRule="atLeast"/>
      <w:contextualSpacing/>
      <w:outlineLvl w:val="0"/>
    </w:pPr>
    <w:rPr>
      <w:rFonts w:ascii="HelveticaNeueCyr" w:eastAsiaTheme="majorEastAsia" w:hAnsi="HelveticaNeueCyr" w:cs="Helvetica-Bold"/>
      <w:b/>
      <w:bCs/>
      <w:caps/>
      <w:spacing w:val="53"/>
      <w:kern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08013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-3">
    <w:name w:val="Пункт-3"/>
    <w:basedOn w:val="a0"/>
    <w:link w:val="-30"/>
    <w:qFormat/>
    <w:rsid w:val="005139CF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5139CF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Default">
    <w:name w:val="Default"/>
    <w:uiPriority w:val="99"/>
    <w:rsid w:val="005139C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2">
    <w:name w:val="Body Text Indent 2"/>
    <w:aliases w:val="Знак"/>
    <w:basedOn w:val="a0"/>
    <w:link w:val="20"/>
    <w:rsid w:val="005139CF"/>
    <w:pPr>
      <w:spacing w:after="120" w:line="480" w:lineRule="auto"/>
      <w:ind w:left="283"/>
      <w:jc w:val="both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aliases w:val="Знак Знак"/>
    <w:basedOn w:val="a1"/>
    <w:link w:val="2"/>
    <w:rsid w:val="005139CF"/>
    <w:rPr>
      <w:rFonts w:ascii="Calibri" w:eastAsia="Calibri" w:hAnsi="Calibri" w:cs="Times New Roman"/>
      <w:sz w:val="24"/>
      <w:szCs w:val="24"/>
      <w:lang w:eastAsia="ru-RU"/>
    </w:rPr>
  </w:style>
  <w:style w:type="paragraph" w:styleId="a4">
    <w:name w:val="List Paragraph"/>
    <w:basedOn w:val="a0"/>
    <w:link w:val="a5"/>
    <w:uiPriority w:val="34"/>
    <w:qFormat/>
    <w:rsid w:val="005139CF"/>
    <w:pPr>
      <w:ind w:left="720"/>
      <w:contextualSpacing/>
    </w:pPr>
  </w:style>
  <w:style w:type="table" w:styleId="a6">
    <w:name w:val="Table Grid"/>
    <w:basedOn w:val="a2"/>
    <w:uiPriority w:val="59"/>
    <w:rsid w:val="005139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5139C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5">
    <w:name w:val="Абзац списка Знак"/>
    <w:basedOn w:val="a1"/>
    <w:link w:val="a4"/>
    <w:locked/>
    <w:rsid w:val="005139CF"/>
  </w:style>
  <w:style w:type="paragraph" w:styleId="a7">
    <w:name w:val="header"/>
    <w:basedOn w:val="a0"/>
    <w:link w:val="a8"/>
    <w:uiPriority w:val="99"/>
    <w:unhideWhenUsed/>
    <w:rsid w:val="00513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5139CF"/>
  </w:style>
  <w:style w:type="paragraph" w:styleId="a9">
    <w:name w:val="footer"/>
    <w:basedOn w:val="a0"/>
    <w:link w:val="aa"/>
    <w:uiPriority w:val="99"/>
    <w:unhideWhenUsed/>
    <w:rsid w:val="00513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5139CF"/>
  </w:style>
  <w:style w:type="character" w:customStyle="1" w:styleId="10">
    <w:name w:val="Заголовок 1 Знак"/>
    <w:basedOn w:val="a1"/>
    <w:link w:val="1"/>
    <w:uiPriority w:val="9"/>
    <w:rsid w:val="005139CF"/>
    <w:rPr>
      <w:rFonts w:ascii="HelveticaNeueCyr" w:eastAsiaTheme="majorEastAsia" w:hAnsi="HelveticaNeueCyr" w:cs="Helvetica-Bold"/>
      <w:b/>
      <w:bCs/>
      <w:caps/>
      <w:spacing w:val="53"/>
      <w:kern w:val="22"/>
    </w:rPr>
  </w:style>
  <w:style w:type="paragraph" w:customStyle="1" w:styleId="-">
    <w:name w:val="Таблица-Ячейки"/>
    <w:autoRedefine/>
    <w:qFormat/>
    <w:rsid w:val="005139CF"/>
    <w:pPr>
      <w:spacing w:after="0" w:line="240" w:lineRule="auto"/>
      <w:ind w:left="-87" w:firstLine="94"/>
    </w:pPr>
    <w:rPr>
      <w:rFonts w:ascii="Myriad Pro Light SemiExt" w:eastAsiaTheme="minorEastAsia" w:hAnsi="Myriad Pro Light SemiExt"/>
      <w:spacing w:val="-4"/>
      <w:sz w:val="20"/>
    </w:rPr>
  </w:style>
  <w:style w:type="paragraph" w:styleId="a">
    <w:name w:val="List Bullet"/>
    <w:basedOn w:val="a0"/>
    <w:uiPriority w:val="99"/>
    <w:unhideWhenUsed/>
    <w:qFormat/>
    <w:rsid w:val="005139CF"/>
    <w:pPr>
      <w:numPr>
        <w:numId w:val="8"/>
      </w:numPr>
      <w:spacing w:before="240" w:after="0" w:line="312" w:lineRule="auto"/>
      <w:ind w:left="850" w:hanging="425"/>
      <w:contextualSpacing/>
      <w:jc w:val="both"/>
    </w:pPr>
    <w:rPr>
      <w:rFonts w:ascii="Myriad Pro Light SemiExt" w:eastAsiaTheme="minorEastAsia" w:hAnsi="Myriad Pro Light SemiExt"/>
      <w:spacing w:val="-4"/>
      <w:sz w:val="20"/>
    </w:rPr>
  </w:style>
  <w:style w:type="table" w:customStyle="1" w:styleId="ab">
    <w:name w:val="Таблица"/>
    <w:basedOn w:val="a2"/>
    <w:uiPriority w:val="99"/>
    <w:rsid w:val="005139CF"/>
    <w:pPr>
      <w:spacing w:after="0" w:line="240" w:lineRule="auto"/>
    </w:pPr>
    <w:rPr>
      <w:rFonts w:ascii="Myriad Pro Light SemiExt" w:eastAsiaTheme="minorEastAsia" w:hAnsi="Myriad Pro Light SemiExt"/>
      <w:spacing w:val="-4"/>
      <w:sz w:val="20"/>
    </w:rPr>
    <w:tblPr>
      <w:tblInd w:w="0" w:type="dxa"/>
      <w:tblBorders>
        <w:top w:val="single" w:sz="4" w:space="0" w:color="BFBFBF" w:themeColor="background1" w:themeShade="BF"/>
        <w:bottom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57" w:type="dxa"/>
        <w:left w:w="85" w:type="dxa"/>
        <w:bottom w:w="57" w:type="dxa"/>
        <w:right w:w="85" w:type="dxa"/>
      </w:tblCellMar>
    </w:tblPr>
    <w:tcPr>
      <w:vAlign w:val="center"/>
    </w:tcPr>
    <w:tblStylePr w:type="firstRow">
      <w:rPr>
        <w:rFonts w:ascii="HelveticaNeueCyr" w:hAnsi="HelveticaNeueCyr"/>
        <w:b w:val="0"/>
        <w:bCs/>
        <w:i w:val="0"/>
        <w:iCs w:val="0"/>
      </w:rPr>
    </w:tblStylePr>
  </w:style>
  <w:style w:type="table" w:customStyle="1" w:styleId="11">
    <w:name w:val="Таблица1"/>
    <w:basedOn w:val="a2"/>
    <w:uiPriority w:val="99"/>
    <w:rsid w:val="005139CF"/>
    <w:pPr>
      <w:spacing w:after="0" w:line="240" w:lineRule="auto"/>
    </w:pPr>
    <w:rPr>
      <w:rFonts w:ascii="Myriad Pro Light SemiExt" w:eastAsiaTheme="minorEastAsia" w:hAnsi="Myriad Pro Light SemiExt"/>
      <w:spacing w:val="-4"/>
      <w:sz w:val="20"/>
    </w:rPr>
    <w:tblPr>
      <w:tblInd w:w="0" w:type="dxa"/>
      <w:tblBorders>
        <w:top w:val="single" w:sz="4" w:space="0" w:color="BFBFBF" w:themeColor="background1" w:themeShade="BF"/>
        <w:bottom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57" w:type="dxa"/>
        <w:left w:w="85" w:type="dxa"/>
        <w:bottom w:w="57" w:type="dxa"/>
        <w:right w:w="85" w:type="dxa"/>
      </w:tblCellMar>
    </w:tblPr>
    <w:tcPr>
      <w:vAlign w:val="center"/>
    </w:tcPr>
    <w:tblStylePr w:type="firstRow">
      <w:rPr>
        <w:rFonts w:ascii="HelveticaNeueCyr" w:hAnsi="HelveticaNeueCyr"/>
        <w:b w:val="0"/>
        <w:bCs/>
        <w:i w:val="0"/>
        <w:iCs w:val="0"/>
      </w:rPr>
    </w:tblStylePr>
  </w:style>
  <w:style w:type="paragraph" w:styleId="ac">
    <w:name w:val="footnote text"/>
    <w:basedOn w:val="a0"/>
    <w:link w:val="ad"/>
    <w:uiPriority w:val="99"/>
    <w:semiHidden/>
    <w:unhideWhenUsed/>
    <w:rsid w:val="004D0B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semiHidden/>
    <w:rsid w:val="004D0BE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4254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4254AC"/>
    <w:rPr>
      <w:rFonts w:ascii="Segoe UI" w:hAnsi="Segoe UI" w:cs="Segoe UI"/>
      <w:sz w:val="18"/>
      <w:szCs w:val="18"/>
    </w:rPr>
  </w:style>
  <w:style w:type="paragraph" w:styleId="af0">
    <w:name w:val="No Spacing"/>
    <w:link w:val="af1"/>
    <w:uiPriority w:val="1"/>
    <w:qFormat/>
    <w:rsid w:val="005720F8"/>
    <w:pPr>
      <w:spacing w:after="0" w:line="240" w:lineRule="auto"/>
    </w:pPr>
    <w:rPr>
      <w:rFonts w:eastAsiaTheme="minorEastAsia"/>
      <w:lang w:eastAsia="ru-RU"/>
    </w:rPr>
  </w:style>
  <w:style w:type="character" w:customStyle="1" w:styleId="af1">
    <w:name w:val="Без интервала Знак"/>
    <w:basedOn w:val="a1"/>
    <w:link w:val="af0"/>
    <w:uiPriority w:val="1"/>
    <w:rsid w:val="005720F8"/>
    <w:rPr>
      <w:rFonts w:eastAsiaTheme="minorEastAsia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080130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f2">
    <w:name w:val="Normal (Web)"/>
    <w:basedOn w:val="a0"/>
    <w:uiPriority w:val="99"/>
    <w:semiHidden/>
    <w:unhideWhenUsed/>
    <w:rsid w:val="0008013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1"/>
    <w:basedOn w:val="a0"/>
    <w:next w:val="af3"/>
    <w:qFormat/>
    <w:rsid w:val="002E4F06"/>
    <w:pPr>
      <w:keepNext/>
      <w:suppressAutoHyphens/>
      <w:spacing w:before="240" w:after="120" w:line="240" w:lineRule="auto"/>
    </w:pPr>
    <w:rPr>
      <w:rFonts w:ascii="Liberation Sans;Arial" w:eastAsia="Microsoft YaHei" w:hAnsi="Liberation Sans;Arial" w:cs="Mangal"/>
      <w:sz w:val="28"/>
      <w:szCs w:val="28"/>
      <w:lang w:eastAsia="zh-CN"/>
    </w:rPr>
  </w:style>
  <w:style w:type="paragraph" w:styleId="af3">
    <w:name w:val="Body Text"/>
    <w:basedOn w:val="a0"/>
    <w:link w:val="af4"/>
    <w:uiPriority w:val="99"/>
    <w:semiHidden/>
    <w:unhideWhenUsed/>
    <w:rsid w:val="002E4F06"/>
    <w:pPr>
      <w:spacing w:after="120"/>
    </w:pPr>
  </w:style>
  <w:style w:type="character" w:customStyle="1" w:styleId="af4">
    <w:name w:val="Основной текст Знак"/>
    <w:basedOn w:val="a1"/>
    <w:link w:val="af3"/>
    <w:uiPriority w:val="99"/>
    <w:semiHidden/>
    <w:rsid w:val="002E4F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70242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7730D-CF5E-47FF-BCAE-87221F6BC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1615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Осипов Юрий Олегович</dc:creator>
  <cp:lastModifiedBy>Гаврицкова Екатерина Александровна</cp:lastModifiedBy>
  <cp:revision>21</cp:revision>
  <cp:lastPrinted>2023-02-16T07:26:00Z</cp:lastPrinted>
  <dcterms:created xsi:type="dcterms:W3CDTF">2023-02-09T10:36:00Z</dcterms:created>
  <dcterms:modified xsi:type="dcterms:W3CDTF">2024-05-15T08:00:00Z</dcterms:modified>
</cp:coreProperties>
</file>